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2FA" w:rsidRDefault="00C672FA"/>
    <w:p w:rsidR="009A2132" w:rsidRDefault="009A2132" w:rsidP="009A2132">
      <w:pPr>
        <w:pStyle w:val="Encabezado"/>
        <w:tabs>
          <w:tab w:val="clear" w:pos="4252"/>
          <w:tab w:val="clear" w:pos="8504"/>
        </w:tabs>
      </w:pPr>
    </w:p>
    <w:p w:rsidR="009A2132" w:rsidRPr="004B2380" w:rsidRDefault="009A2132" w:rsidP="009A2132">
      <w:pPr>
        <w:jc w:val="center"/>
        <w:rPr>
          <w:rFonts w:ascii="Trebuchet MS" w:hAnsi="Trebuchet MS" w:cs="Arial"/>
          <w:b/>
          <w:sz w:val="22"/>
          <w:szCs w:val="22"/>
        </w:rPr>
      </w:pPr>
      <w:r w:rsidRPr="004B2380">
        <w:rPr>
          <w:rFonts w:ascii="Trebuchet MS" w:hAnsi="Trebuchet MS" w:cs="Arial"/>
          <w:b/>
          <w:sz w:val="22"/>
          <w:szCs w:val="22"/>
        </w:rPr>
        <w:t>BASES</w:t>
      </w:r>
    </w:p>
    <w:p w:rsidR="009A2132" w:rsidRPr="004B2380" w:rsidRDefault="009A2132" w:rsidP="009A2132">
      <w:pPr>
        <w:jc w:val="center"/>
        <w:rPr>
          <w:rFonts w:ascii="Trebuchet MS" w:hAnsi="Trebuchet MS" w:cs="Arial"/>
          <w:sz w:val="22"/>
          <w:szCs w:val="22"/>
        </w:rPr>
      </w:pPr>
    </w:p>
    <w:p w:rsidR="009A2132" w:rsidRPr="004B2380" w:rsidRDefault="009A2132" w:rsidP="009A2132">
      <w:pPr>
        <w:jc w:val="center"/>
        <w:rPr>
          <w:rFonts w:ascii="Trebuchet MS" w:hAnsi="Trebuchet MS" w:cs="Arial"/>
          <w:sz w:val="22"/>
          <w:szCs w:val="22"/>
        </w:rPr>
      </w:pPr>
    </w:p>
    <w:p w:rsidR="009A2132" w:rsidRPr="004B2380" w:rsidRDefault="009A2132" w:rsidP="009A2132">
      <w:pPr>
        <w:jc w:val="center"/>
        <w:rPr>
          <w:rFonts w:ascii="Trebuchet MS" w:hAnsi="Trebuchet MS" w:cs="Arial"/>
          <w:b/>
          <w:sz w:val="22"/>
          <w:szCs w:val="22"/>
          <w:u w:val="single"/>
        </w:rPr>
      </w:pPr>
      <w:r>
        <w:rPr>
          <w:rFonts w:ascii="Trebuchet MS" w:hAnsi="Trebuchet MS" w:cs="Arial"/>
          <w:b/>
          <w:sz w:val="22"/>
          <w:szCs w:val="22"/>
          <w:u w:val="single"/>
        </w:rPr>
        <w:t>VI</w:t>
      </w:r>
      <w:r w:rsidR="00306426">
        <w:rPr>
          <w:rFonts w:ascii="Trebuchet MS" w:hAnsi="Trebuchet MS" w:cs="Arial"/>
          <w:b/>
          <w:sz w:val="22"/>
          <w:szCs w:val="22"/>
          <w:u w:val="single"/>
        </w:rPr>
        <w:t>I</w:t>
      </w:r>
      <w:r w:rsidRPr="004B2380">
        <w:rPr>
          <w:rFonts w:ascii="Trebuchet MS" w:hAnsi="Trebuchet MS" w:cs="Arial"/>
          <w:b/>
          <w:sz w:val="22"/>
          <w:szCs w:val="22"/>
          <w:u w:val="single"/>
        </w:rPr>
        <w:t xml:space="preserve"> CONCURSO ORNAMENTACION NAV</w:t>
      </w:r>
      <w:r>
        <w:rPr>
          <w:rFonts w:ascii="Trebuchet MS" w:hAnsi="Trebuchet MS" w:cs="Arial"/>
          <w:b/>
          <w:sz w:val="22"/>
          <w:szCs w:val="22"/>
          <w:u w:val="single"/>
        </w:rPr>
        <w:t>I</w:t>
      </w:r>
      <w:r w:rsidRPr="004B2380">
        <w:rPr>
          <w:rFonts w:ascii="Trebuchet MS" w:hAnsi="Trebuchet MS" w:cs="Arial"/>
          <w:b/>
          <w:sz w:val="22"/>
          <w:szCs w:val="22"/>
          <w:u w:val="single"/>
        </w:rPr>
        <w:t>DE</w:t>
      </w:r>
      <w:r>
        <w:rPr>
          <w:rFonts w:ascii="Trebuchet MS" w:hAnsi="Trebuchet MS" w:cs="Arial"/>
          <w:b/>
          <w:sz w:val="22"/>
          <w:szCs w:val="22"/>
          <w:u w:val="single"/>
        </w:rPr>
        <w:t>Ñ</w:t>
      </w:r>
      <w:r w:rsidRPr="004B2380">
        <w:rPr>
          <w:rFonts w:ascii="Trebuchet MS" w:hAnsi="Trebuchet MS" w:cs="Arial"/>
          <w:b/>
          <w:sz w:val="22"/>
          <w:szCs w:val="22"/>
          <w:u w:val="single"/>
        </w:rPr>
        <w:t>A “CIUTAT DE PAIPORTA”</w:t>
      </w:r>
      <w:r w:rsidR="00306426">
        <w:rPr>
          <w:rFonts w:ascii="Trebuchet MS" w:hAnsi="Trebuchet MS" w:cs="Arial"/>
          <w:b/>
          <w:sz w:val="22"/>
          <w:szCs w:val="22"/>
          <w:u w:val="single"/>
        </w:rPr>
        <w:t>2014</w:t>
      </w:r>
      <w:r>
        <w:rPr>
          <w:rFonts w:ascii="Trebuchet MS" w:hAnsi="Trebuchet MS" w:cs="Arial"/>
          <w:b/>
          <w:sz w:val="22"/>
          <w:szCs w:val="22"/>
          <w:u w:val="single"/>
        </w:rPr>
        <w:t>.</w:t>
      </w:r>
    </w:p>
    <w:p w:rsidR="009A2132" w:rsidRPr="004B2380" w:rsidRDefault="009A2132" w:rsidP="009A2132">
      <w:pPr>
        <w:jc w:val="center"/>
        <w:rPr>
          <w:rFonts w:ascii="Trebuchet MS" w:hAnsi="Trebuchet MS" w:cs="Arial"/>
          <w:b/>
          <w:sz w:val="22"/>
          <w:szCs w:val="22"/>
          <w:u w:val="single"/>
        </w:rPr>
      </w:pPr>
    </w:p>
    <w:p w:rsidR="009A2132" w:rsidRPr="004B2380" w:rsidRDefault="009A2132" w:rsidP="009A2132">
      <w:pPr>
        <w:jc w:val="center"/>
        <w:rPr>
          <w:rFonts w:ascii="Trebuchet MS" w:hAnsi="Trebuchet MS" w:cs="Arial"/>
          <w:sz w:val="22"/>
          <w:szCs w:val="22"/>
        </w:rPr>
      </w:pPr>
    </w:p>
    <w:p w:rsidR="009A2132" w:rsidRDefault="009A2132" w:rsidP="009A2132">
      <w:pPr>
        <w:jc w:val="both"/>
        <w:rPr>
          <w:rFonts w:ascii="Trebuchet MS" w:hAnsi="Trebuchet MS" w:cs="Arial"/>
          <w:sz w:val="22"/>
          <w:szCs w:val="22"/>
        </w:rPr>
      </w:pPr>
      <w:r w:rsidRPr="002A751F">
        <w:rPr>
          <w:rFonts w:ascii="Trebuchet MS" w:hAnsi="Trebuchet MS" w:cs="Arial"/>
          <w:b/>
          <w:sz w:val="22"/>
          <w:szCs w:val="22"/>
        </w:rPr>
        <w:t>PRIMERO</w:t>
      </w:r>
      <w:r w:rsidRPr="004B2380">
        <w:rPr>
          <w:rFonts w:ascii="Trebuchet MS" w:hAnsi="Trebuchet MS" w:cs="Arial"/>
          <w:sz w:val="22"/>
          <w:szCs w:val="22"/>
        </w:rPr>
        <w:t xml:space="preserve">.- Podrán participar en </w:t>
      </w:r>
      <w:r>
        <w:rPr>
          <w:rFonts w:ascii="Trebuchet MS" w:hAnsi="Trebuchet MS" w:cs="Arial"/>
          <w:sz w:val="22"/>
          <w:szCs w:val="22"/>
        </w:rPr>
        <w:t>este concurso todos los establecimientos comerciales de Paiporta, sin distinción alguna por razón de su actividad o titularidad, que realice una decoración navideña de su escaparate, o una ornamentación navideña de la fachada del establecimiento y/o interi</w:t>
      </w:r>
      <w:r w:rsidR="00CB2261">
        <w:rPr>
          <w:rFonts w:ascii="Trebuchet MS" w:hAnsi="Trebuchet MS" w:cs="Arial"/>
          <w:sz w:val="22"/>
          <w:szCs w:val="22"/>
        </w:rPr>
        <w:t xml:space="preserve">or, quedando excluido del concurso  el comerciante que fue premiado con el primer premio de la convocatoria de 2012. </w:t>
      </w:r>
    </w:p>
    <w:p w:rsidR="00016263" w:rsidRDefault="00016263" w:rsidP="00016263">
      <w:pPr>
        <w:pStyle w:val="Encabezado"/>
        <w:tabs>
          <w:tab w:val="clear" w:pos="4252"/>
          <w:tab w:val="clear" w:pos="8504"/>
        </w:tabs>
        <w:jc w:val="both"/>
        <w:rPr>
          <w:rFonts w:ascii="Trebuchet MS" w:hAnsi="Trebuchet MS"/>
          <w:b/>
          <w:sz w:val="20"/>
          <w:szCs w:val="20"/>
        </w:rPr>
      </w:pPr>
    </w:p>
    <w:p w:rsidR="00016263" w:rsidRDefault="00F45467" w:rsidP="00016263">
      <w:pPr>
        <w:pStyle w:val="Encabezado"/>
        <w:tabs>
          <w:tab w:val="clear" w:pos="4252"/>
          <w:tab w:val="clear" w:pos="8504"/>
        </w:tabs>
        <w:jc w:val="both"/>
        <w:rPr>
          <w:rFonts w:ascii="Trebuchet MS" w:hAnsi="Trebuchet MS"/>
          <w:sz w:val="22"/>
          <w:szCs w:val="22"/>
        </w:rPr>
      </w:pPr>
      <w:r>
        <w:rPr>
          <w:rFonts w:ascii="Trebuchet MS" w:hAnsi="Trebuchet MS" w:cs="Arial"/>
          <w:b/>
          <w:sz w:val="22"/>
          <w:szCs w:val="22"/>
        </w:rPr>
        <w:t>SEGUNDO</w:t>
      </w:r>
      <w:r w:rsidRPr="00F45467">
        <w:rPr>
          <w:rFonts w:ascii="Trebuchet MS" w:hAnsi="Trebuchet MS" w:cs="Arial"/>
          <w:b/>
          <w:sz w:val="22"/>
          <w:szCs w:val="22"/>
        </w:rPr>
        <w:t>.-</w:t>
      </w:r>
      <w:r>
        <w:rPr>
          <w:rFonts w:ascii="Trebuchet MS" w:hAnsi="Trebuchet MS" w:cs="Arial"/>
          <w:b/>
          <w:sz w:val="22"/>
          <w:szCs w:val="22"/>
        </w:rPr>
        <w:t xml:space="preserve"> </w:t>
      </w:r>
      <w:r w:rsidRPr="00016263">
        <w:rPr>
          <w:rFonts w:ascii="Trebuchet MS" w:hAnsi="Trebuchet MS" w:cs="Arial"/>
          <w:sz w:val="22"/>
          <w:szCs w:val="22"/>
        </w:rPr>
        <w:t>Este concurso se financiará con cargo a la partida 43100 479 00 del presupuesto general vigente.</w:t>
      </w:r>
      <w:r w:rsidR="00016263" w:rsidRPr="00016263">
        <w:rPr>
          <w:rFonts w:ascii="Trebuchet MS" w:hAnsi="Trebuchet MS"/>
          <w:b/>
          <w:sz w:val="22"/>
          <w:szCs w:val="22"/>
        </w:rPr>
        <w:t xml:space="preserve"> </w:t>
      </w:r>
      <w:r w:rsidR="00016263" w:rsidRPr="00016263">
        <w:rPr>
          <w:rFonts w:ascii="Trebuchet MS" w:hAnsi="Trebuchet MS"/>
          <w:sz w:val="22"/>
          <w:szCs w:val="22"/>
        </w:rPr>
        <w:t>Los premios estarán sujeto</w:t>
      </w:r>
      <w:r w:rsidR="00F908AA">
        <w:rPr>
          <w:rFonts w:ascii="Trebuchet MS" w:hAnsi="Trebuchet MS"/>
          <w:sz w:val="22"/>
          <w:szCs w:val="22"/>
        </w:rPr>
        <w:t>s a la normativa fiscal vigente.</w:t>
      </w:r>
      <w:r w:rsidR="00016263" w:rsidRPr="00016263">
        <w:rPr>
          <w:rFonts w:ascii="Trebuchet MS" w:hAnsi="Trebuchet MS"/>
          <w:sz w:val="22"/>
          <w:szCs w:val="22"/>
        </w:rPr>
        <w:t xml:space="preserve"> </w:t>
      </w:r>
    </w:p>
    <w:p w:rsidR="00A12641" w:rsidRPr="00016263" w:rsidRDefault="00A12641" w:rsidP="00016263">
      <w:pPr>
        <w:pStyle w:val="Encabezado"/>
        <w:tabs>
          <w:tab w:val="clear" w:pos="4252"/>
          <w:tab w:val="clear" w:pos="8504"/>
        </w:tabs>
        <w:jc w:val="both"/>
        <w:rPr>
          <w:rFonts w:ascii="Trebuchet MS" w:hAnsi="Trebuchet MS"/>
          <w:b/>
          <w:sz w:val="22"/>
          <w:szCs w:val="22"/>
        </w:rPr>
      </w:pPr>
    </w:p>
    <w:p w:rsidR="00F45467" w:rsidRDefault="00016263" w:rsidP="009A2132">
      <w:pPr>
        <w:jc w:val="both"/>
        <w:rPr>
          <w:rFonts w:ascii="Trebuchet MS" w:hAnsi="Trebuchet MS" w:cs="Arial"/>
          <w:sz w:val="22"/>
          <w:szCs w:val="22"/>
        </w:rPr>
      </w:pPr>
      <w:r w:rsidRPr="00016263">
        <w:rPr>
          <w:rFonts w:ascii="Trebuchet MS" w:hAnsi="Trebuchet MS" w:cs="Arial"/>
          <w:sz w:val="22"/>
          <w:szCs w:val="22"/>
        </w:rPr>
        <w:t xml:space="preserve"> </w:t>
      </w:r>
      <w:r w:rsidR="00F45467" w:rsidRPr="00F45467">
        <w:rPr>
          <w:rFonts w:ascii="Trebuchet MS" w:hAnsi="Trebuchet MS" w:cs="Arial"/>
          <w:b/>
          <w:sz w:val="22"/>
          <w:szCs w:val="22"/>
        </w:rPr>
        <w:t>TERCERO</w:t>
      </w:r>
      <w:r w:rsidR="009A2132" w:rsidRPr="006933B8">
        <w:rPr>
          <w:rFonts w:ascii="Trebuchet MS" w:hAnsi="Trebuchet MS" w:cs="Arial"/>
          <w:sz w:val="22"/>
          <w:szCs w:val="22"/>
        </w:rPr>
        <w:t>.-</w:t>
      </w:r>
      <w:r w:rsidR="009A2132">
        <w:rPr>
          <w:rFonts w:ascii="Trebuchet MS" w:hAnsi="Trebuchet MS" w:cs="Arial"/>
          <w:sz w:val="22"/>
          <w:szCs w:val="22"/>
        </w:rPr>
        <w:t xml:space="preserve"> Los criterios de valoración de la ornamentación tendrán en cuenta la originalidad, la armonía estética, el empleo de ornamentos tradicionales y la presentación del producto.</w:t>
      </w:r>
    </w:p>
    <w:p w:rsidR="009A2132" w:rsidRDefault="009A2132" w:rsidP="009A2132">
      <w:pPr>
        <w:jc w:val="both"/>
        <w:rPr>
          <w:rFonts w:ascii="Trebuchet MS" w:hAnsi="Trebuchet MS" w:cs="Arial"/>
          <w:sz w:val="22"/>
          <w:szCs w:val="22"/>
        </w:rPr>
      </w:pPr>
    </w:p>
    <w:p w:rsidR="009A2132" w:rsidRDefault="00F45467" w:rsidP="009A2132">
      <w:pPr>
        <w:jc w:val="both"/>
        <w:rPr>
          <w:rFonts w:ascii="Trebuchet MS" w:hAnsi="Trebuchet MS" w:cs="Arial"/>
          <w:sz w:val="22"/>
          <w:szCs w:val="22"/>
        </w:rPr>
      </w:pPr>
      <w:r>
        <w:rPr>
          <w:rFonts w:ascii="Trebuchet MS" w:hAnsi="Trebuchet MS" w:cs="Arial"/>
          <w:b/>
          <w:sz w:val="22"/>
          <w:szCs w:val="22"/>
        </w:rPr>
        <w:t>CUARTO</w:t>
      </w:r>
      <w:r w:rsidR="009A2132" w:rsidRPr="002A751F">
        <w:rPr>
          <w:rFonts w:ascii="Trebuchet MS" w:hAnsi="Trebuchet MS" w:cs="Arial"/>
          <w:b/>
          <w:sz w:val="22"/>
          <w:szCs w:val="22"/>
        </w:rPr>
        <w:t>.</w:t>
      </w:r>
      <w:r w:rsidR="009A2132">
        <w:rPr>
          <w:rFonts w:ascii="Trebuchet MS" w:hAnsi="Trebuchet MS" w:cs="Arial"/>
          <w:sz w:val="22"/>
          <w:szCs w:val="22"/>
        </w:rPr>
        <w:t xml:space="preserve">- El plazo de inscripción comienza el próximo </w:t>
      </w:r>
      <w:r w:rsidR="00987919">
        <w:rPr>
          <w:rFonts w:ascii="Trebuchet MS" w:hAnsi="Trebuchet MS" w:cs="Arial"/>
          <w:sz w:val="22"/>
          <w:szCs w:val="22"/>
        </w:rPr>
        <w:t>26</w:t>
      </w:r>
      <w:r w:rsidR="00B353CC">
        <w:rPr>
          <w:rFonts w:ascii="Trebuchet MS" w:hAnsi="Trebuchet MS" w:cs="Arial"/>
          <w:sz w:val="22"/>
          <w:szCs w:val="22"/>
        </w:rPr>
        <w:t xml:space="preserve"> de noviembre y finaliza el 4</w:t>
      </w:r>
      <w:r w:rsidR="009A2132">
        <w:rPr>
          <w:rFonts w:ascii="Trebuchet MS" w:hAnsi="Trebuchet MS" w:cs="Arial"/>
          <w:sz w:val="22"/>
          <w:szCs w:val="22"/>
        </w:rPr>
        <w:t xml:space="preserve"> de diciembre a las 14 horas.</w:t>
      </w:r>
    </w:p>
    <w:p w:rsidR="009A2132" w:rsidRDefault="009A2132" w:rsidP="009A2132">
      <w:pPr>
        <w:jc w:val="both"/>
        <w:rPr>
          <w:rFonts w:ascii="Trebuchet MS" w:hAnsi="Trebuchet MS" w:cs="Arial"/>
          <w:sz w:val="22"/>
          <w:szCs w:val="22"/>
        </w:rPr>
      </w:pPr>
    </w:p>
    <w:p w:rsidR="009A2132" w:rsidRDefault="00F45467" w:rsidP="009A2132">
      <w:pPr>
        <w:jc w:val="both"/>
        <w:rPr>
          <w:rFonts w:ascii="Trebuchet MS" w:hAnsi="Trebuchet MS" w:cs="Arial"/>
          <w:sz w:val="22"/>
          <w:szCs w:val="22"/>
        </w:rPr>
      </w:pPr>
      <w:r w:rsidRPr="00F45467">
        <w:rPr>
          <w:rFonts w:ascii="Trebuchet MS" w:hAnsi="Trebuchet MS" w:cs="Arial"/>
          <w:b/>
          <w:sz w:val="22"/>
          <w:szCs w:val="22"/>
        </w:rPr>
        <w:t>QUINTO</w:t>
      </w:r>
      <w:r w:rsidR="009A2132">
        <w:rPr>
          <w:rFonts w:ascii="Trebuchet MS" w:hAnsi="Trebuchet MS" w:cs="Arial"/>
          <w:sz w:val="22"/>
          <w:szCs w:val="22"/>
        </w:rPr>
        <w:t>.- Los participantes deberán inscribirse en la Agencia de Fomento de la Innovación Comercial, C/ Santa Ana 35 (teléfono 963972474)  todos los días laborables de 9 a 14 horas *.</w:t>
      </w:r>
    </w:p>
    <w:p w:rsidR="009A2132" w:rsidRDefault="009A2132" w:rsidP="009A2132">
      <w:pPr>
        <w:jc w:val="both"/>
        <w:rPr>
          <w:rFonts w:ascii="Trebuchet MS" w:hAnsi="Trebuchet MS" w:cs="Arial"/>
          <w:sz w:val="22"/>
          <w:szCs w:val="22"/>
        </w:rPr>
      </w:pPr>
    </w:p>
    <w:p w:rsidR="009A2132" w:rsidRDefault="00F45467" w:rsidP="009A2132">
      <w:pPr>
        <w:jc w:val="both"/>
        <w:rPr>
          <w:rFonts w:ascii="Trebuchet MS" w:hAnsi="Trebuchet MS" w:cs="Arial"/>
          <w:sz w:val="22"/>
          <w:szCs w:val="22"/>
        </w:rPr>
      </w:pPr>
      <w:r>
        <w:rPr>
          <w:rFonts w:ascii="Trebuchet MS" w:hAnsi="Trebuchet MS" w:cs="Arial"/>
          <w:b/>
          <w:sz w:val="22"/>
          <w:szCs w:val="22"/>
        </w:rPr>
        <w:t>SEXTO</w:t>
      </w:r>
      <w:r w:rsidR="009A2132" w:rsidRPr="008328C6">
        <w:rPr>
          <w:rFonts w:ascii="Trebuchet MS" w:hAnsi="Trebuchet MS" w:cs="Arial"/>
          <w:b/>
          <w:sz w:val="22"/>
          <w:szCs w:val="22"/>
        </w:rPr>
        <w:t>.-</w:t>
      </w:r>
      <w:r w:rsidR="009A2132">
        <w:rPr>
          <w:rFonts w:ascii="Trebuchet MS" w:hAnsi="Trebuchet MS" w:cs="Arial"/>
          <w:sz w:val="22"/>
          <w:szCs w:val="22"/>
        </w:rPr>
        <w:t xml:space="preserve"> Los establecimientos inscrit</w:t>
      </w:r>
      <w:r w:rsidR="00B353CC">
        <w:rPr>
          <w:rFonts w:ascii="Trebuchet MS" w:hAnsi="Trebuchet MS" w:cs="Arial"/>
          <w:sz w:val="22"/>
          <w:szCs w:val="22"/>
        </w:rPr>
        <w:t xml:space="preserve">os deberán estar decorados el </w:t>
      </w:r>
      <w:r w:rsidR="00B353CC" w:rsidRPr="007B1A77">
        <w:rPr>
          <w:rFonts w:ascii="Trebuchet MS" w:hAnsi="Trebuchet MS" w:cs="Arial"/>
          <w:b/>
          <w:sz w:val="22"/>
          <w:szCs w:val="22"/>
        </w:rPr>
        <w:t>día 5</w:t>
      </w:r>
      <w:r w:rsidR="009A2132" w:rsidRPr="007B1A77">
        <w:rPr>
          <w:rFonts w:ascii="Trebuchet MS" w:hAnsi="Trebuchet MS" w:cs="Arial"/>
          <w:b/>
          <w:sz w:val="22"/>
          <w:szCs w:val="22"/>
        </w:rPr>
        <w:t xml:space="preserve">  de diciembre</w:t>
      </w:r>
      <w:r w:rsidR="009A2132">
        <w:rPr>
          <w:rFonts w:ascii="Trebuchet MS" w:hAnsi="Trebuchet MS" w:cs="Arial"/>
          <w:sz w:val="22"/>
          <w:szCs w:val="22"/>
        </w:rPr>
        <w:t>.</w:t>
      </w:r>
      <w:r w:rsidR="007B1A77">
        <w:rPr>
          <w:rFonts w:ascii="Trebuchet MS" w:hAnsi="Trebuchet MS" w:cs="Arial"/>
          <w:sz w:val="22"/>
          <w:szCs w:val="22"/>
        </w:rPr>
        <w:t xml:space="preserve"> </w:t>
      </w:r>
    </w:p>
    <w:p w:rsidR="009A2132" w:rsidRDefault="009A2132" w:rsidP="009A2132">
      <w:pPr>
        <w:jc w:val="both"/>
        <w:rPr>
          <w:rFonts w:ascii="Trebuchet MS" w:hAnsi="Trebuchet MS" w:cs="Arial"/>
          <w:sz w:val="22"/>
          <w:szCs w:val="22"/>
        </w:rPr>
      </w:pPr>
    </w:p>
    <w:p w:rsidR="009A2132" w:rsidRDefault="00F45467" w:rsidP="009A2132">
      <w:pPr>
        <w:jc w:val="both"/>
        <w:rPr>
          <w:rFonts w:ascii="Trebuchet MS" w:hAnsi="Trebuchet MS" w:cs="Arial"/>
          <w:sz w:val="22"/>
          <w:szCs w:val="22"/>
        </w:rPr>
      </w:pPr>
      <w:r>
        <w:rPr>
          <w:rFonts w:ascii="Trebuchet MS" w:hAnsi="Trebuchet MS" w:cs="Arial"/>
          <w:b/>
          <w:sz w:val="22"/>
          <w:szCs w:val="22"/>
        </w:rPr>
        <w:t>SEPTIMO</w:t>
      </w:r>
      <w:r w:rsidR="009A2132" w:rsidRPr="008328C6">
        <w:rPr>
          <w:rFonts w:ascii="Trebuchet MS" w:hAnsi="Trebuchet MS" w:cs="Arial"/>
          <w:b/>
          <w:sz w:val="22"/>
          <w:szCs w:val="22"/>
        </w:rPr>
        <w:t>-</w:t>
      </w:r>
      <w:r w:rsidR="009A2132">
        <w:rPr>
          <w:rFonts w:ascii="Trebuchet MS" w:hAnsi="Trebuchet MS" w:cs="Arial"/>
          <w:sz w:val="22"/>
          <w:szCs w:val="22"/>
        </w:rPr>
        <w:t xml:space="preserve"> El jurado lo formaran representantes de diversas colectivos </w:t>
      </w:r>
      <w:r w:rsidR="00A724A2">
        <w:rPr>
          <w:rFonts w:ascii="Trebuchet MS" w:hAnsi="Trebuchet MS" w:cs="Arial"/>
          <w:sz w:val="22"/>
          <w:szCs w:val="22"/>
        </w:rPr>
        <w:t>relacionados con el mundo de las artes</w:t>
      </w:r>
      <w:r w:rsidR="00B52EAE">
        <w:rPr>
          <w:rFonts w:ascii="Trebuchet MS" w:hAnsi="Trebuchet MS" w:cs="Arial"/>
          <w:sz w:val="22"/>
          <w:szCs w:val="22"/>
        </w:rPr>
        <w:t>,</w:t>
      </w:r>
      <w:r w:rsidR="00A724A2">
        <w:rPr>
          <w:rFonts w:ascii="Trebuchet MS" w:hAnsi="Trebuchet MS" w:cs="Arial"/>
          <w:sz w:val="22"/>
          <w:szCs w:val="22"/>
        </w:rPr>
        <w:t xml:space="preserve"> la decoración</w:t>
      </w:r>
      <w:r w:rsidR="009A2132">
        <w:rPr>
          <w:rFonts w:ascii="Trebuchet MS" w:hAnsi="Trebuchet MS" w:cs="Arial"/>
          <w:sz w:val="22"/>
          <w:szCs w:val="22"/>
        </w:rPr>
        <w:t xml:space="preserve">, </w:t>
      </w:r>
      <w:r w:rsidR="00B52EAE">
        <w:rPr>
          <w:rFonts w:ascii="Trebuchet MS" w:hAnsi="Trebuchet MS" w:cs="Arial"/>
          <w:sz w:val="22"/>
          <w:szCs w:val="22"/>
        </w:rPr>
        <w:t xml:space="preserve">y la gestión comercial </w:t>
      </w:r>
      <w:r w:rsidR="009A2132">
        <w:rPr>
          <w:rFonts w:ascii="Trebuchet MS" w:hAnsi="Trebuchet MS" w:cs="Arial"/>
          <w:sz w:val="22"/>
          <w:szCs w:val="22"/>
        </w:rPr>
        <w:t xml:space="preserve">que se encargarán de visitar los comercios inscritos. </w:t>
      </w:r>
    </w:p>
    <w:p w:rsidR="009A2132" w:rsidRDefault="009A2132" w:rsidP="009A2132">
      <w:pPr>
        <w:jc w:val="both"/>
        <w:rPr>
          <w:rFonts w:ascii="Trebuchet MS" w:hAnsi="Trebuchet MS" w:cs="Arial"/>
          <w:sz w:val="22"/>
          <w:szCs w:val="22"/>
        </w:rPr>
      </w:pPr>
    </w:p>
    <w:p w:rsidR="009A2132" w:rsidRDefault="009A2132" w:rsidP="009A2132">
      <w:pPr>
        <w:jc w:val="both"/>
        <w:rPr>
          <w:rFonts w:ascii="Trebuchet MS" w:hAnsi="Trebuchet MS" w:cs="Arial"/>
          <w:sz w:val="22"/>
          <w:szCs w:val="22"/>
        </w:rPr>
      </w:pPr>
      <w:r w:rsidRPr="001C1351">
        <w:rPr>
          <w:rFonts w:ascii="Trebuchet MS" w:hAnsi="Trebuchet MS" w:cs="Arial"/>
          <w:sz w:val="22"/>
          <w:szCs w:val="22"/>
        </w:rPr>
        <w:t xml:space="preserve">El jurado estará compuesto por </w:t>
      </w:r>
      <w:r w:rsidR="00344062" w:rsidRPr="001C1351">
        <w:rPr>
          <w:rFonts w:ascii="Trebuchet MS" w:hAnsi="Trebuchet MS" w:cs="Arial"/>
          <w:sz w:val="22"/>
          <w:szCs w:val="22"/>
        </w:rPr>
        <w:t>las siguientes personas:</w:t>
      </w:r>
    </w:p>
    <w:p w:rsidR="00A724A2" w:rsidRDefault="00A724A2" w:rsidP="009A2132">
      <w:pPr>
        <w:jc w:val="both"/>
        <w:rPr>
          <w:rFonts w:ascii="Trebuchet MS" w:hAnsi="Trebuchet MS" w:cs="Arial"/>
          <w:sz w:val="22"/>
          <w:szCs w:val="22"/>
        </w:rPr>
      </w:pPr>
    </w:p>
    <w:p w:rsidR="00A724A2" w:rsidRPr="00B01B3A" w:rsidRDefault="00A724A2" w:rsidP="00B01B3A">
      <w:pPr>
        <w:numPr>
          <w:ilvl w:val="0"/>
          <w:numId w:val="1"/>
        </w:numPr>
        <w:jc w:val="both"/>
        <w:rPr>
          <w:rFonts w:ascii="Trebuchet MS" w:hAnsi="Trebuchet MS" w:cs="Arial"/>
          <w:sz w:val="22"/>
          <w:szCs w:val="22"/>
        </w:rPr>
      </w:pPr>
      <w:r>
        <w:rPr>
          <w:rFonts w:ascii="Trebuchet MS" w:hAnsi="Trebuchet MS" w:cs="Arial"/>
          <w:sz w:val="22"/>
          <w:szCs w:val="22"/>
        </w:rPr>
        <w:t>Interiorista colegiada</w:t>
      </w:r>
    </w:p>
    <w:p w:rsidR="00A724A2" w:rsidRDefault="00A724A2" w:rsidP="00A724A2">
      <w:pPr>
        <w:numPr>
          <w:ilvl w:val="0"/>
          <w:numId w:val="1"/>
        </w:numPr>
        <w:jc w:val="both"/>
        <w:rPr>
          <w:rFonts w:ascii="Trebuchet MS" w:hAnsi="Trebuchet MS" w:cs="Arial"/>
          <w:sz w:val="22"/>
          <w:szCs w:val="22"/>
        </w:rPr>
      </w:pPr>
      <w:r>
        <w:rPr>
          <w:rFonts w:ascii="Trebuchet MS" w:hAnsi="Trebuchet MS" w:cs="Arial"/>
          <w:sz w:val="22"/>
          <w:szCs w:val="22"/>
        </w:rPr>
        <w:t>Concejal de Comercio</w:t>
      </w:r>
    </w:p>
    <w:p w:rsidR="00A724A2" w:rsidRDefault="00A724A2" w:rsidP="00A724A2">
      <w:pPr>
        <w:numPr>
          <w:ilvl w:val="0"/>
          <w:numId w:val="1"/>
        </w:numPr>
        <w:jc w:val="both"/>
        <w:rPr>
          <w:rFonts w:ascii="Trebuchet MS" w:hAnsi="Trebuchet MS" w:cs="Arial"/>
          <w:sz w:val="22"/>
          <w:szCs w:val="22"/>
        </w:rPr>
      </w:pPr>
      <w:r>
        <w:rPr>
          <w:rFonts w:ascii="Trebuchet MS" w:hAnsi="Trebuchet MS" w:cs="Arial"/>
          <w:sz w:val="22"/>
          <w:szCs w:val="22"/>
        </w:rPr>
        <w:t>Concejal de Fomento Económico</w:t>
      </w:r>
      <w:r w:rsidR="00B52EAE">
        <w:rPr>
          <w:rFonts w:ascii="Trebuchet MS" w:hAnsi="Trebuchet MS" w:cs="Arial"/>
          <w:sz w:val="22"/>
          <w:szCs w:val="22"/>
        </w:rPr>
        <w:t xml:space="preserve"> y Empleo</w:t>
      </w:r>
    </w:p>
    <w:p w:rsidR="00A724A2" w:rsidRDefault="00A724A2" w:rsidP="00A724A2">
      <w:pPr>
        <w:numPr>
          <w:ilvl w:val="0"/>
          <w:numId w:val="1"/>
        </w:numPr>
        <w:jc w:val="both"/>
        <w:rPr>
          <w:rFonts w:ascii="Trebuchet MS" w:hAnsi="Trebuchet MS" w:cs="Arial"/>
          <w:sz w:val="22"/>
          <w:szCs w:val="22"/>
        </w:rPr>
      </w:pPr>
      <w:r>
        <w:rPr>
          <w:rFonts w:ascii="Trebuchet MS" w:hAnsi="Trebuchet MS" w:cs="Arial"/>
          <w:sz w:val="22"/>
          <w:szCs w:val="22"/>
        </w:rPr>
        <w:t>Técnica AFIC</w:t>
      </w:r>
    </w:p>
    <w:p w:rsidR="00A724A2" w:rsidRDefault="00B01B3A" w:rsidP="00A724A2">
      <w:pPr>
        <w:numPr>
          <w:ilvl w:val="0"/>
          <w:numId w:val="1"/>
        </w:numPr>
        <w:jc w:val="both"/>
        <w:rPr>
          <w:rFonts w:ascii="Trebuchet MS" w:hAnsi="Trebuchet MS" w:cs="Arial"/>
          <w:sz w:val="22"/>
          <w:szCs w:val="22"/>
        </w:rPr>
      </w:pPr>
      <w:r>
        <w:rPr>
          <w:rFonts w:ascii="Trebuchet MS" w:hAnsi="Trebuchet MS" w:cs="Arial"/>
          <w:sz w:val="22"/>
          <w:szCs w:val="22"/>
        </w:rPr>
        <w:t>Representante Asociación de Comercio</w:t>
      </w:r>
      <w:r w:rsidR="000D49CE">
        <w:rPr>
          <w:rFonts w:ascii="Trebuchet MS" w:hAnsi="Trebuchet MS" w:cs="Arial"/>
          <w:sz w:val="22"/>
          <w:szCs w:val="22"/>
        </w:rPr>
        <w:t>.</w:t>
      </w:r>
    </w:p>
    <w:p w:rsidR="001C1351" w:rsidRDefault="001C1351" w:rsidP="009A2132">
      <w:pPr>
        <w:jc w:val="both"/>
        <w:rPr>
          <w:rFonts w:ascii="Trebuchet MS" w:hAnsi="Trebuchet MS" w:cs="Arial"/>
          <w:sz w:val="22"/>
          <w:szCs w:val="22"/>
        </w:rPr>
      </w:pPr>
    </w:p>
    <w:p w:rsidR="001C1351" w:rsidRPr="001C1351" w:rsidRDefault="001C1351" w:rsidP="009A2132">
      <w:pPr>
        <w:jc w:val="both"/>
        <w:rPr>
          <w:rFonts w:ascii="Trebuchet MS" w:hAnsi="Trebuchet MS" w:cs="Arial"/>
          <w:sz w:val="22"/>
          <w:szCs w:val="22"/>
        </w:rPr>
      </w:pPr>
    </w:p>
    <w:p w:rsidR="009A2132" w:rsidRDefault="00F45467" w:rsidP="009A2132">
      <w:pPr>
        <w:jc w:val="both"/>
        <w:rPr>
          <w:rFonts w:ascii="Trebuchet MS" w:hAnsi="Trebuchet MS" w:cs="Arial"/>
          <w:sz w:val="22"/>
          <w:szCs w:val="22"/>
        </w:rPr>
      </w:pPr>
      <w:r>
        <w:rPr>
          <w:rFonts w:ascii="Trebuchet MS" w:hAnsi="Trebuchet MS" w:cs="Arial"/>
          <w:b/>
          <w:sz w:val="22"/>
          <w:szCs w:val="22"/>
        </w:rPr>
        <w:t>OCTAVO</w:t>
      </w:r>
      <w:r w:rsidR="009A2132" w:rsidRPr="008328C6">
        <w:rPr>
          <w:rFonts w:ascii="Trebuchet MS" w:hAnsi="Trebuchet MS" w:cs="Arial"/>
          <w:b/>
          <w:sz w:val="22"/>
          <w:szCs w:val="22"/>
        </w:rPr>
        <w:t>.</w:t>
      </w:r>
      <w:r w:rsidR="009A2132">
        <w:rPr>
          <w:rFonts w:ascii="Trebuchet MS" w:hAnsi="Trebuchet MS" w:cs="Arial"/>
          <w:sz w:val="22"/>
          <w:szCs w:val="22"/>
        </w:rPr>
        <w:t xml:space="preserve">-El sistema de valoración de los escaparates se realizará de dos modos diferentes, una puntuación emitida por el jurado que visitará los escaparates entre los días </w:t>
      </w:r>
      <w:r w:rsidR="00B353CC">
        <w:rPr>
          <w:rFonts w:ascii="Trebuchet MS" w:hAnsi="Trebuchet MS" w:cs="Arial"/>
          <w:sz w:val="22"/>
          <w:szCs w:val="22"/>
        </w:rPr>
        <w:t>9 y 11</w:t>
      </w:r>
      <w:r w:rsidR="00B52EAE">
        <w:rPr>
          <w:rFonts w:ascii="Trebuchet MS" w:hAnsi="Trebuchet MS" w:cs="Arial"/>
          <w:sz w:val="22"/>
          <w:szCs w:val="22"/>
        </w:rPr>
        <w:t xml:space="preserve"> de </w:t>
      </w:r>
      <w:r w:rsidR="009A2132">
        <w:rPr>
          <w:rFonts w:ascii="Trebuchet MS" w:hAnsi="Trebuchet MS" w:cs="Arial"/>
          <w:sz w:val="22"/>
          <w:szCs w:val="22"/>
        </w:rPr>
        <w:t xml:space="preserve"> diciembre (ambos inclusive), la cual tendrá un valor del 70% del computo total  y el otro 30% a través de la votación popular emitida por los ciudadanos a través de facebook y de la página web del Ayuntamiento de Paiporta.</w:t>
      </w:r>
      <w:r w:rsidR="007B1A77">
        <w:rPr>
          <w:rFonts w:ascii="Trebuchet MS" w:hAnsi="Trebuchet MS" w:cs="Arial"/>
          <w:sz w:val="22"/>
          <w:szCs w:val="22"/>
        </w:rPr>
        <w:t xml:space="preserve"> La votación a través de facebook se realizará a partir del </w:t>
      </w:r>
      <w:r w:rsidR="007B1A77">
        <w:rPr>
          <w:rFonts w:ascii="Trebuchet MS" w:hAnsi="Trebuchet MS" w:cs="Arial"/>
          <w:sz w:val="22"/>
          <w:szCs w:val="22"/>
        </w:rPr>
        <w:lastRenderedPageBreak/>
        <w:t>5 de diciembre hasta el 11 de diciembre, todos los votos emitidos después de esta fecha no se computarán.</w:t>
      </w:r>
    </w:p>
    <w:p w:rsidR="009A2132" w:rsidRDefault="009A2132" w:rsidP="009A2132">
      <w:pPr>
        <w:jc w:val="both"/>
        <w:rPr>
          <w:rFonts w:ascii="Trebuchet MS" w:hAnsi="Trebuchet MS" w:cs="Arial"/>
          <w:sz w:val="22"/>
          <w:szCs w:val="22"/>
        </w:rPr>
      </w:pPr>
    </w:p>
    <w:p w:rsidR="009A2132" w:rsidRPr="001C1351" w:rsidRDefault="009A2132" w:rsidP="009A2132">
      <w:pPr>
        <w:jc w:val="both"/>
        <w:rPr>
          <w:rFonts w:ascii="Trebuchet MS" w:hAnsi="Trebuchet MS" w:cs="Arial"/>
          <w:sz w:val="22"/>
          <w:szCs w:val="22"/>
        </w:rPr>
      </w:pPr>
      <w:r w:rsidRPr="001C1351">
        <w:rPr>
          <w:rFonts w:ascii="Trebuchet MS" w:hAnsi="Trebuchet MS" w:cs="Arial"/>
          <w:sz w:val="22"/>
          <w:szCs w:val="22"/>
        </w:rPr>
        <w:t>Mecánica en facebook: los ciudadanos podrán acceder</w:t>
      </w:r>
      <w:r w:rsidR="00B52EAE">
        <w:rPr>
          <w:rFonts w:ascii="Trebuchet MS" w:hAnsi="Trebuchet MS" w:cs="Arial"/>
          <w:sz w:val="22"/>
          <w:szCs w:val="22"/>
        </w:rPr>
        <w:t xml:space="preserve"> a través de la página web del Ayuntamiento de Paiporta a un banner que accederá a FACEBOOK en el cual aparecerá </w:t>
      </w:r>
      <w:r w:rsidRPr="001C1351">
        <w:rPr>
          <w:rFonts w:ascii="Trebuchet MS" w:hAnsi="Trebuchet MS" w:cs="Arial"/>
          <w:sz w:val="22"/>
          <w:szCs w:val="22"/>
        </w:rPr>
        <w:t xml:space="preserve"> un álbum de fotografías donde estarán expuestos los escaparates o fachadas de los comercios concursantes. La población podrá indicar su agrado a través de un botón que indica “Me gusta”. Sólo se podrá realizar esta acción una única vez.  Al día siguiente de finalizar el concurso se procederá al recuento de las personas que han votado, y por orden el que más votos tenga será el primero, luego el segundo y posteriormente el tercero.  </w:t>
      </w:r>
    </w:p>
    <w:p w:rsidR="009A2132" w:rsidRPr="001C1351" w:rsidRDefault="009A2132" w:rsidP="009A2132">
      <w:pPr>
        <w:jc w:val="both"/>
        <w:rPr>
          <w:rFonts w:ascii="Trebuchet MS" w:hAnsi="Trebuchet MS" w:cs="Arial"/>
          <w:sz w:val="22"/>
          <w:szCs w:val="22"/>
        </w:rPr>
      </w:pPr>
    </w:p>
    <w:p w:rsidR="009A2132" w:rsidRPr="001C1351" w:rsidRDefault="009A2132" w:rsidP="009A2132">
      <w:pPr>
        <w:jc w:val="both"/>
        <w:rPr>
          <w:rFonts w:ascii="Trebuchet MS" w:hAnsi="Trebuchet MS" w:cs="Arial"/>
          <w:sz w:val="22"/>
          <w:szCs w:val="22"/>
        </w:rPr>
      </w:pPr>
    </w:p>
    <w:p w:rsidR="009A2132" w:rsidRDefault="009A2132" w:rsidP="009A2132">
      <w:pPr>
        <w:jc w:val="both"/>
        <w:rPr>
          <w:rFonts w:ascii="Trebuchet MS" w:hAnsi="Trebuchet MS" w:cs="Arial"/>
          <w:sz w:val="22"/>
          <w:szCs w:val="22"/>
        </w:rPr>
      </w:pPr>
      <w:r w:rsidRPr="008328C6">
        <w:rPr>
          <w:rFonts w:ascii="Trebuchet MS" w:hAnsi="Trebuchet MS" w:cs="Arial"/>
          <w:b/>
          <w:sz w:val="22"/>
          <w:szCs w:val="22"/>
        </w:rPr>
        <w:t>NOVENO</w:t>
      </w:r>
      <w:r>
        <w:rPr>
          <w:rFonts w:ascii="Trebuchet MS" w:hAnsi="Trebuchet MS" w:cs="Arial"/>
          <w:sz w:val="22"/>
          <w:szCs w:val="22"/>
        </w:rPr>
        <w:t>.- Los premios a los comercios participantes en el concurso de escaparates serán los siguientes:</w:t>
      </w:r>
    </w:p>
    <w:p w:rsidR="009A2132" w:rsidRPr="00B34E48" w:rsidRDefault="009A2132" w:rsidP="009A2132">
      <w:pPr>
        <w:jc w:val="both"/>
        <w:rPr>
          <w:rFonts w:ascii="Trebuchet MS" w:hAnsi="Trebuchet MS" w:cs="Arial"/>
          <w:color w:val="FF0000"/>
          <w:sz w:val="22"/>
          <w:szCs w:val="22"/>
        </w:rPr>
      </w:pPr>
    </w:p>
    <w:p w:rsidR="009A2132" w:rsidRPr="001C1351" w:rsidRDefault="009A2132" w:rsidP="009A2132">
      <w:pPr>
        <w:jc w:val="both"/>
        <w:rPr>
          <w:rFonts w:ascii="Trebuchet MS" w:hAnsi="Trebuchet MS" w:cs="Arial"/>
          <w:sz w:val="22"/>
          <w:szCs w:val="22"/>
        </w:rPr>
      </w:pPr>
      <w:r w:rsidRPr="001C1351">
        <w:rPr>
          <w:rFonts w:ascii="Trebuchet MS" w:hAnsi="Trebuchet MS" w:cs="Arial"/>
          <w:i/>
          <w:sz w:val="22"/>
          <w:szCs w:val="22"/>
        </w:rPr>
        <w:t>Primer</w:t>
      </w:r>
      <w:r w:rsidRPr="001C1351">
        <w:rPr>
          <w:rFonts w:ascii="Trebuchet MS" w:hAnsi="Trebuchet MS" w:cs="Arial"/>
          <w:sz w:val="22"/>
          <w:szCs w:val="22"/>
        </w:rPr>
        <w:t xml:space="preserve"> premio: </w:t>
      </w:r>
      <w:r w:rsidR="009151C7">
        <w:rPr>
          <w:rFonts w:ascii="Trebuchet MS" w:hAnsi="Trebuchet MS" w:cs="Arial"/>
          <w:sz w:val="22"/>
          <w:szCs w:val="22"/>
        </w:rPr>
        <w:t>3</w:t>
      </w:r>
      <w:r w:rsidR="00987919">
        <w:rPr>
          <w:rFonts w:ascii="Trebuchet MS" w:hAnsi="Trebuchet MS" w:cs="Arial"/>
          <w:sz w:val="22"/>
          <w:szCs w:val="22"/>
        </w:rPr>
        <w:t>00</w:t>
      </w:r>
      <w:r w:rsidRPr="001C1351">
        <w:rPr>
          <w:rFonts w:ascii="Trebuchet MS" w:hAnsi="Trebuchet MS" w:cs="Arial"/>
          <w:sz w:val="22"/>
          <w:szCs w:val="22"/>
        </w:rPr>
        <w:t xml:space="preserve"> euros  </w:t>
      </w:r>
    </w:p>
    <w:p w:rsidR="009A2132" w:rsidRPr="001C1351" w:rsidRDefault="009A2132" w:rsidP="009A2132">
      <w:pPr>
        <w:jc w:val="both"/>
        <w:rPr>
          <w:rFonts w:ascii="Trebuchet MS" w:hAnsi="Trebuchet MS" w:cs="Arial"/>
          <w:sz w:val="22"/>
          <w:szCs w:val="22"/>
        </w:rPr>
      </w:pPr>
      <w:r w:rsidRPr="001C1351">
        <w:rPr>
          <w:rFonts w:ascii="Trebuchet MS" w:hAnsi="Trebuchet MS" w:cs="Arial"/>
          <w:i/>
          <w:sz w:val="22"/>
          <w:szCs w:val="22"/>
        </w:rPr>
        <w:t>Segundo</w:t>
      </w:r>
      <w:r w:rsidRPr="001C1351">
        <w:rPr>
          <w:rFonts w:ascii="Trebuchet MS" w:hAnsi="Trebuchet MS" w:cs="Arial"/>
          <w:sz w:val="22"/>
          <w:szCs w:val="22"/>
        </w:rPr>
        <w:t xml:space="preserve"> premio:</w:t>
      </w:r>
      <w:r w:rsidR="001C1351">
        <w:rPr>
          <w:rFonts w:ascii="Trebuchet MS" w:hAnsi="Trebuchet MS" w:cs="Arial"/>
          <w:sz w:val="22"/>
          <w:szCs w:val="22"/>
        </w:rPr>
        <w:t xml:space="preserve"> </w:t>
      </w:r>
      <w:r w:rsidR="009151C7">
        <w:rPr>
          <w:rFonts w:ascii="Trebuchet MS" w:hAnsi="Trebuchet MS" w:cs="Arial"/>
          <w:sz w:val="22"/>
          <w:szCs w:val="22"/>
        </w:rPr>
        <w:t>20</w:t>
      </w:r>
      <w:r w:rsidR="001C1351" w:rsidRPr="001C1351">
        <w:rPr>
          <w:rFonts w:ascii="Trebuchet MS" w:hAnsi="Trebuchet MS" w:cs="Arial"/>
          <w:sz w:val="22"/>
          <w:szCs w:val="22"/>
        </w:rPr>
        <w:t>0</w:t>
      </w:r>
      <w:r w:rsidRPr="001C1351">
        <w:rPr>
          <w:rFonts w:ascii="Trebuchet MS" w:hAnsi="Trebuchet MS" w:cs="Arial"/>
          <w:sz w:val="22"/>
          <w:szCs w:val="22"/>
        </w:rPr>
        <w:t xml:space="preserve"> euros </w:t>
      </w:r>
    </w:p>
    <w:p w:rsidR="009A2132" w:rsidRDefault="009A2132" w:rsidP="009A2132">
      <w:pPr>
        <w:jc w:val="both"/>
        <w:rPr>
          <w:rFonts w:ascii="Trebuchet MS" w:hAnsi="Trebuchet MS" w:cs="Arial"/>
          <w:sz w:val="22"/>
          <w:szCs w:val="22"/>
        </w:rPr>
      </w:pPr>
      <w:r w:rsidRPr="001C1351">
        <w:rPr>
          <w:rFonts w:ascii="Trebuchet MS" w:hAnsi="Trebuchet MS" w:cs="Arial"/>
          <w:i/>
          <w:sz w:val="22"/>
          <w:szCs w:val="22"/>
        </w:rPr>
        <w:t>Tercer</w:t>
      </w:r>
      <w:r w:rsidRPr="001C1351">
        <w:rPr>
          <w:rFonts w:ascii="Trebuchet MS" w:hAnsi="Trebuchet MS" w:cs="Arial"/>
          <w:sz w:val="22"/>
          <w:szCs w:val="22"/>
        </w:rPr>
        <w:t xml:space="preserve"> premio:</w:t>
      </w:r>
      <w:r w:rsidR="001C1351" w:rsidRPr="001C1351">
        <w:rPr>
          <w:rFonts w:ascii="Trebuchet MS" w:hAnsi="Trebuchet MS" w:cs="Arial"/>
          <w:sz w:val="22"/>
          <w:szCs w:val="22"/>
        </w:rPr>
        <w:t xml:space="preserve"> </w:t>
      </w:r>
      <w:r w:rsidR="00987919">
        <w:rPr>
          <w:rFonts w:ascii="Trebuchet MS" w:hAnsi="Trebuchet MS" w:cs="Arial"/>
          <w:sz w:val="22"/>
          <w:szCs w:val="22"/>
        </w:rPr>
        <w:t>1</w:t>
      </w:r>
      <w:r w:rsidR="009151C7">
        <w:rPr>
          <w:rFonts w:ascii="Trebuchet MS" w:hAnsi="Trebuchet MS" w:cs="Arial"/>
          <w:sz w:val="22"/>
          <w:szCs w:val="22"/>
        </w:rPr>
        <w:t>00</w:t>
      </w:r>
      <w:r w:rsidRPr="001C1351">
        <w:rPr>
          <w:rFonts w:ascii="Trebuchet MS" w:hAnsi="Trebuchet MS" w:cs="Arial"/>
          <w:sz w:val="22"/>
          <w:szCs w:val="22"/>
        </w:rPr>
        <w:t xml:space="preserve"> euros </w:t>
      </w:r>
    </w:p>
    <w:p w:rsidR="00C24AEB" w:rsidRDefault="00C24AEB" w:rsidP="009A2132">
      <w:pPr>
        <w:jc w:val="both"/>
        <w:rPr>
          <w:rFonts w:ascii="Trebuchet MS" w:hAnsi="Trebuchet MS" w:cs="Arial"/>
          <w:sz w:val="22"/>
          <w:szCs w:val="22"/>
        </w:rPr>
      </w:pPr>
    </w:p>
    <w:p w:rsidR="00C24AEB" w:rsidRPr="001C1351" w:rsidRDefault="00F00341" w:rsidP="009A2132">
      <w:pPr>
        <w:jc w:val="both"/>
        <w:rPr>
          <w:rFonts w:ascii="Trebuchet MS" w:hAnsi="Trebuchet MS" w:cs="Arial"/>
          <w:sz w:val="22"/>
          <w:szCs w:val="22"/>
        </w:rPr>
      </w:pPr>
      <w:r>
        <w:rPr>
          <w:rFonts w:ascii="Trebuchet MS" w:hAnsi="Trebuchet MS" w:cs="Arial"/>
          <w:sz w:val="22"/>
          <w:szCs w:val="22"/>
        </w:rPr>
        <w:t>El primer premio obtendrá, además, un anuncio gratuito de media página en el Boletín de Información Municipal (BIM); un faldón gratuito en el mismo BIM para el segundo premio y medio faldón gratuito en el BIM para el tercer premio.</w:t>
      </w:r>
    </w:p>
    <w:p w:rsidR="009A2132" w:rsidRDefault="009A2132" w:rsidP="009A2132">
      <w:pPr>
        <w:jc w:val="both"/>
        <w:rPr>
          <w:rFonts w:ascii="Trebuchet MS" w:hAnsi="Trebuchet MS" w:cs="Arial"/>
          <w:sz w:val="22"/>
          <w:szCs w:val="22"/>
        </w:rPr>
      </w:pPr>
    </w:p>
    <w:p w:rsidR="009A2132" w:rsidRDefault="00F45467" w:rsidP="009A2132">
      <w:pPr>
        <w:jc w:val="both"/>
        <w:rPr>
          <w:rFonts w:ascii="Trebuchet MS" w:hAnsi="Trebuchet MS" w:cs="Arial"/>
          <w:sz w:val="22"/>
          <w:szCs w:val="22"/>
        </w:rPr>
      </w:pPr>
      <w:r w:rsidRPr="00F45467">
        <w:rPr>
          <w:rFonts w:ascii="Trebuchet MS" w:hAnsi="Trebuchet MS" w:cs="Arial"/>
          <w:b/>
          <w:sz w:val="22"/>
          <w:szCs w:val="22"/>
        </w:rPr>
        <w:t>DECIMO</w:t>
      </w:r>
      <w:r w:rsidR="009A2132" w:rsidRPr="00F45467">
        <w:rPr>
          <w:rFonts w:ascii="Trebuchet MS" w:hAnsi="Trebuchet MS" w:cs="Arial"/>
          <w:b/>
          <w:sz w:val="22"/>
          <w:szCs w:val="22"/>
        </w:rPr>
        <w:t>.</w:t>
      </w:r>
      <w:r w:rsidR="009A2132">
        <w:rPr>
          <w:rFonts w:ascii="Trebuchet MS" w:hAnsi="Trebuchet MS" w:cs="Arial"/>
          <w:sz w:val="22"/>
          <w:szCs w:val="22"/>
        </w:rPr>
        <w:t>- El fallo del jurado será inapelable y se emitirá el</w:t>
      </w:r>
      <w:r w:rsidR="001C1351">
        <w:rPr>
          <w:rFonts w:ascii="Trebuchet MS" w:hAnsi="Trebuchet MS" w:cs="Arial"/>
          <w:sz w:val="22"/>
          <w:szCs w:val="22"/>
        </w:rPr>
        <w:t xml:space="preserve"> veinte</w:t>
      </w:r>
      <w:r w:rsidR="009A2132" w:rsidRPr="00B34E48">
        <w:rPr>
          <w:rFonts w:ascii="Trebuchet MS" w:hAnsi="Trebuchet MS" w:cs="Arial"/>
          <w:color w:val="FF0000"/>
          <w:sz w:val="22"/>
          <w:szCs w:val="22"/>
        </w:rPr>
        <w:t xml:space="preserve">  </w:t>
      </w:r>
      <w:r w:rsidR="009A2132">
        <w:rPr>
          <w:rFonts w:ascii="Trebuchet MS" w:hAnsi="Trebuchet MS" w:cs="Arial"/>
          <w:sz w:val="22"/>
          <w:szCs w:val="22"/>
        </w:rPr>
        <w:t xml:space="preserve">de </w:t>
      </w:r>
      <w:r w:rsidR="0067404C">
        <w:rPr>
          <w:rFonts w:ascii="Trebuchet MS" w:hAnsi="Trebuchet MS" w:cs="Arial"/>
          <w:sz w:val="22"/>
          <w:szCs w:val="22"/>
        </w:rPr>
        <w:t>diciembre  en el acto de la “V</w:t>
      </w:r>
      <w:r w:rsidR="009A2132">
        <w:rPr>
          <w:rFonts w:ascii="Trebuchet MS" w:hAnsi="Trebuchet MS" w:cs="Arial"/>
          <w:sz w:val="22"/>
          <w:szCs w:val="22"/>
        </w:rPr>
        <w:t xml:space="preserve"> Gala del Comercio” organizado por la Concejalía de Comercio, que tendrá lugar en el </w:t>
      </w:r>
      <w:r w:rsidR="0067404C">
        <w:rPr>
          <w:rFonts w:ascii="Trebuchet MS" w:hAnsi="Trebuchet MS" w:cs="Arial"/>
          <w:sz w:val="22"/>
          <w:szCs w:val="22"/>
        </w:rPr>
        <w:t xml:space="preserve">Museo de la Rajoleria a </w:t>
      </w:r>
      <w:r w:rsidR="009A2132">
        <w:rPr>
          <w:rFonts w:ascii="Trebuchet MS" w:hAnsi="Trebuchet MS" w:cs="Arial"/>
          <w:sz w:val="22"/>
          <w:szCs w:val="22"/>
        </w:rPr>
        <w:t>las 20:30</w:t>
      </w:r>
      <w:r w:rsidR="0067404C">
        <w:rPr>
          <w:rFonts w:ascii="Trebuchet MS" w:hAnsi="Trebuchet MS" w:cs="Arial"/>
          <w:sz w:val="22"/>
          <w:szCs w:val="22"/>
        </w:rPr>
        <w:t xml:space="preserve"> el 15 de diciembre</w:t>
      </w:r>
      <w:r w:rsidR="009A2132">
        <w:rPr>
          <w:rFonts w:ascii="Trebuchet MS" w:hAnsi="Trebuchet MS" w:cs="Arial"/>
          <w:sz w:val="22"/>
          <w:szCs w:val="22"/>
        </w:rPr>
        <w:t>, y al que podrán asistir todos  los comerciantes y el público en general.</w:t>
      </w:r>
    </w:p>
    <w:p w:rsidR="009A2132" w:rsidRDefault="009A2132" w:rsidP="009A2132">
      <w:pPr>
        <w:jc w:val="both"/>
        <w:rPr>
          <w:rFonts w:ascii="Trebuchet MS" w:hAnsi="Trebuchet MS" w:cs="Arial"/>
          <w:sz w:val="22"/>
          <w:szCs w:val="22"/>
        </w:rPr>
      </w:pPr>
    </w:p>
    <w:p w:rsidR="009A2132" w:rsidRDefault="009A2132" w:rsidP="009A2132">
      <w:pPr>
        <w:jc w:val="both"/>
        <w:rPr>
          <w:rFonts w:ascii="Trebuchet MS" w:hAnsi="Trebuchet MS" w:cs="Arial"/>
          <w:sz w:val="22"/>
          <w:szCs w:val="22"/>
        </w:rPr>
      </w:pPr>
    </w:p>
    <w:p w:rsidR="009A2132" w:rsidRDefault="009A2132" w:rsidP="009A2132">
      <w:pPr>
        <w:jc w:val="center"/>
        <w:rPr>
          <w:rFonts w:ascii="Trebuchet MS" w:hAnsi="Trebuchet MS" w:cs="Arial"/>
          <w:sz w:val="22"/>
          <w:szCs w:val="22"/>
        </w:rPr>
      </w:pPr>
      <w:r>
        <w:rPr>
          <w:rFonts w:ascii="Trebuchet MS" w:hAnsi="Trebuchet MS" w:cs="Arial"/>
          <w:sz w:val="22"/>
          <w:szCs w:val="22"/>
        </w:rPr>
        <w:t xml:space="preserve">Paiporta a </w:t>
      </w:r>
      <w:r w:rsidR="002A2181">
        <w:rPr>
          <w:rFonts w:ascii="Trebuchet MS" w:hAnsi="Trebuchet MS" w:cs="Arial"/>
          <w:sz w:val="22"/>
          <w:szCs w:val="22"/>
        </w:rPr>
        <w:t>20</w:t>
      </w:r>
      <w:r>
        <w:rPr>
          <w:rFonts w:ascii="Trebuchet MS" w:hAnsi="Trebuchet MS" w:cs="Arial"/>
          <w:sz w:val="22"/>
          <w:szCs w:val="22"/>
        </w:rPr>
        <w:t xml:space="preserve">  de </w:t>
      </w:r>
      <w:r w:rsidR="002A2181">
        <w:rPr>
          <w:rFonts w:ascii="Trebuchet MS" w:hAnsi="Trebuchet MS" w:cs="Arial"/>
          <w:sz w:val="22"/>
          <w:szCs w:val="22"/>
        </w:rPr>
        <w:t>octubre de 2014</w:t>
      </w:r>
    </w:p>
    <w:p w:rsidR="009A2132" w:rsidRDefault="009A2132" w:rsidP="009A2132">
      <w:pPr>
        <w:jc w:val="both"/>
        <w:rPr>
          <w:rFonts w:ascii="Trebuchet MS" w:hAnsi="Trebuchet MS" w:cs="Arial"/>
          <w:sz w:val="22"/>
          <w:szCs w:val="22"/>
        </w:rPr>
      </w:pPr>
    </w:p>
    <w:p w:rsidR="009A2132" w:rsidRDefault="009A2132" w:rsidP="009A2132">
      <w:pPr>
        <w:jc w:val="both"/>
        <w:rPr>
          <w:rFonts w:ascii="Trebuchet MS" w:hAnsi="Trebuchet MS" w:cs="Arial"/>
          <w:sz w:val="22"/>
          <w:szCs w:val="22"/>
        </w:rPr>
      </w:pPr>
    </w:p>
    <w:p w:rsidR="009A2132" w:rsidRDefault="009A2132" w:rsidP="009A2132">
      <w:pPr>
        <w:jc w:val="both"/>
        <w:rPr>
          <w:rFonts w:ascii="Trebuchet MS" w:hAnsi="Trebuchet MS" w:cs="Arial"/>
          <w:sz w:val="22"/>
          <w:szCs w:val="22"/>
        </w:rPr>
      </w:pPr>
    </w:p>
    <w:p w:rsidR="009A2132" w:rsidRDefault="009A2132" w:rsidP="009A2132">
      <w:pPr>
        <w:jc w:val="both"/>
        <w:rPr>
          <w:rFonts w:ascii="Trebuchet MS" w:hAnsi="Trebuchet MS" w:cs="Arial"/>
          <w:sz w:val="22"/>
          <w:szCs w:val="22"/>
        </w:rPr>
      </w:pPr>
    </w:p>
    <w:tbl>
      <w:tblPr>
        <w:tblW w:w="0" w:type="auto"/>
        <w:tblLook w:val="04A0"/>
      </w:tblPr>
      <w:tblGrid>
        <w:gridCol w:w="5195"/>
        <w:gridCol w:w="4381"/>
      </w:tblGrid>
      <w:tr w:rsidR="009A2132" w:rsidRPr="00F40383" w:rsidTr="00D4294F">
        <w:tc>
          <w:tcPr>
            <w:tcW w:w="5211" w:type="dxa"/>
          </w:tcPr>
          <w:p w:rsidR="009A2132" w:rsidRDefault="009A2132" w:rsidP="00D4294F">
            <w:pPr>
              <w:tabs>
                <w:tab w:val="center" w:pos="4252"/>
                <w:tab w:val="right" w:pos="8504"/>
              </w:tabs>
              <w:jc w:val="both"/>
              <w:rPr>
                <w:rFonts w:ascii="Trebuchet MS" w:hAnsi="Trebuchet MS" w:cs="Arial"/>
              </w:rPr>
            </w:pPr>
          </w:p>
          <w:p w:rsidR="009A2132" w:rsidRPr="00F40383" w:rsidRDefault="009A2132" w:rsidP="00D4294F">
            <w:pPr>
              <w:tabs>
                <w:tab w:val="center" w:pos="4252"/>
                <w:tab w:val="right" w:pos="8504"/>
              </w:tabs>
              <w:jc w:val="both"/>
              <w:rPr>
                <w:rFonts w:ascii="Trebuchet MS" w:hAnsi="Trebuchet MS" w:cs="Arial"/>
                <w:sz w:val="22"/>
                <w:szCs w:val="22"/>
              </w:rPr>
            </w:pPr>
            <w:r w:rsidRPr="00F40383">
              <w:rPr>
                <w:rFonts w:ascii="Trebuchet MS" w:hAnsi="Trebuchet MS" w:cs="Arial"/>
              </w:rPr>
              <w:t xml:space="preserve">Vº Bº SR CONCEJAL DE </w:t>
            </w:r>
            <w:r>
              <w:rPr>
                <w:rFonts w:ascii="Trebuchet MS" w:hAnsi="Trebuchet MS" w:cs="Arial"/>
              </w:rPr>
              <w:t>COMERCIO</w:t>
            </w:r>
          </w:p>
        </w:tc>
        <w:tc>
          <w:tcPr>
            <w:tcW w:w="4395" w:type="dxa"/>
          </w:tcPr>
          <w:p w:rsidR="009A2132" w:rsidRPr="00F40383" w:rsidRDefault="009A2132" w:rsidP="00D4294F">
            <w:pPr>
              <w:tabs>
                <w:tab w:val="center" w:pos="4252"/>
                <w:tab w:val="right" w:pos="8504"/>
              </w:tabs>
              <w:jc w:val="both"/>
              <w:rPr>
                <w:rFonts w:ascii="Trebuchet MS" w:hAnsi="Trebuchet MS" w:cs="Arial"/>
              </w:rPr>
            </w:pPr>
          </w:p>
          <w:p w:rsidR="009A2132" w:rsidRPr="00F40383" w:rsidRDefault="009A2132" w:rsidP="00D4294F">
            <w:pPr>
              <w:tabs>
                <w:tab w:val="center" w:pos="4252"/>
                <w:tab w:val="right" w:pos="8504"/>
              </w:tabs>
              <w:jc w:val="both"/>
              <w:rPr>
                <w:rFonts w:ascii="Trebuchet MS" w:hAnsi="Trebuchet MS" w:cs="Arial"/>
                <w:sz w:val="22"/>
                <w:szCs w:val="22"/>
              </w:rPr>
            </w:pPr>
            <w:r>
              <w:rPr>
                <w:rFonts w:ascii="Trebuchet MS" w:hAnsi="Trebuchet MS" w:cs="Arial"/>
              </w:rPr>
              <w:t xml:space="preserve">                 </w:t>
            </w:r>
            <w:r w:rsidRPr="00F40383">
              <w:rPr>
                <w:rFonts w:ascii="Trebuchet MS" w:hAnsi="Trebuchet MS" w:cs="Arial"/>
              </w:rPr>
              <w:t xml:space="preserve">TECNICA AFIC </w:t>
            </w:r>
          </w:p>
        </w:tc>
      </w:tr>
      <w:tr w:rsidR="009A2132" w:rsidRPr="00F40383" w:rsidTr="00D4294F">
        <w:tc>
          <w:tcPr>
            <w:tcW w:w="5211" w:type="dxa"/>
          </w:tcPr>
          <w:p w:rsidR="009A2132" w:rsidRPr="00F40383" w:rsidRDefault="009A2132" w:rsidP="00D4294F">
            <w:pPr>
              <w:tabs>
                <w:tab w:val="center" w:pos="4252"/>
                <w:tab w:val="right" w:pos="8504"/>
              </w:tabs>
              <w:jc w:val="both"/>
              <w:rPr>
                <w:rFonts w:ascii="Trebuchet MS" w:hAnsi="Trebuchet MS" w:cs="Arial"/>
              </w:rPr>
            </w:pPr>
          </w:p>
          <w:p w:rsidR="009A2132" w:rsidRDefault="009A2132" w:rsidP="00D4294F">
            <w:pPr>
              <w:tabs>
                <w:tab w:val="center" w:pos="4252"/>
                <w:tab w:val="right" w:pos="8504"/>
              </w:tabs>
              <w:jc w:val="both"/>
              <w:rPr>
                <w:rFonts w:ascii="Trebuchet MS" w:hAnsi="Trebuchet MS" w:cs="Arial"/>
              </w:rPr>
            </w:pPr>
          </w:p>
          <w:p w:rsidR="009A2132" w:rsidRPr="00F40383" w:rsidRDefault="009A2132" w:rsidP="00D4294F">
            <w:pPr>
              <w:tabs>
                <w:tab w:val="center" w:pos="4252"/>
                <w:tab w:val="right" w:pos="8504"/>
              </w:tabs>
              <w:jc w:val="both"/>
              <w:rPr>
                <w:rFonts w:ascii="Trebuchet MS" w:hAnsi="Trebuchet MS" w:cs="Arial"/>
              </w:rPr>
            </w:pPr>
          </w:p>
          <w:p w:rsidR="009A2132" w:rsidRPr="00F40383" w:rsidRDefault="009A2132" w:rsidP="00D4294F">
            <w:pPr>
              <w:tabs>
                <w:tab w:val="center" w:pos="4252"/>
                <w:tab w:val="right" w:pos="8504"/>
              </w:tabs>
              <w:jc w:val="both"/>
              <w:rPr>
                <w:rFonts w:ascii="Trebuchet MS" w:hAnsi="Trebuchet MS" w:cs="Arial"/>
              </w:rPr>
            </w:pPr>
          </w:p>
          <w:p w:rsidR="009A2132" w:rsidRPr="00F40383" w:rsidRDefault="009A2132" w:rsidP="00D4294F">
            <w:pPr>
              <w:tabs>
                <w:tab w:val="center" w:pos="4252"/>
                <w:tab w:val="right" w:pos="8504"/>
              </w:tabs>
              <w:jc w:val="both"/>
              <w:rPr>
                <w:rFonts w:ascii="Trebuchet MS" w:hAnsi="Trebuchet MS" w:cs="Arial"/>
                <w:sz w:val="22"/>
                <w:szCs w:val="22"/>
              </w:rPr>
            </w:pPr>
            <w:r w:rsidRPr="00F40383">
              <w:rPr>
                <w:rFonts w:ascii="Trebuchet MS" w:hAnsi="Trebuchet MS" w:cs="Arial"/>
              </w:rPr>
              <w:t xml:space="preserve">FDO. </w:t>
            </w:r>
            <w:r>
              <w:rPr>
                <w:rFonts w:ascii="Trebuchet MS" w:hAnsi="Trebuchet MS" w:cs="Arial"/>
              </w:rPr>
              <w:t>JOSE RIBES MONTORO</w:t>
            </w:r>
          </w:p>
        </w:tc>
        <w:tc>
          <w:tcPr>
            <w:tcW w:w="4395" w:type="dxa"/>
          </w:tcPr>
          <w:p w:rsidR="009A2132" w:rsidRPr="00F40383" w:rsidRDefault="009A2132" w:rsidP="00D4294F">
            <w:pPr>
              <w:tabs>
                <w:tab w:val="center" w:pos="4252"/>
                <w:tab w:val="right" w:pos="8504"/>
              </w:tabs>
              <w:jc w:val="both"/>
              <w:rPr>
                <w:rFonts w:ascii="Trebuchet MS" w:hAnsi="Trebuchet MS" w:cs="Arial"/>
              </w:rPr>
            </w:pPr>
          </w:p>
          <w:p w:rsidR="009A2132" w:rsidRDefault="009A2132" w:rsidP="00D4294F">
            <w:pPr>
              <w:tabs>
                <w:tab w:val="center" w:pos="4252"/>
                <w:tab w:val="right" w:pos="8504"/>
              </w:tabs>
              <w:jc w:val="both"/>
              <w:rPr>
                <w:rFonts w:ascii="Trebuchet MS" w:hAnsi="Trebuchet MS" w:cs="Arial"/>
              </w:rPr>
            </w:pPr>
          </w:p>
          <w:p w:rsidR="009A2132" w:rsidRPr="00F40383" w:rsidRDefault="009A2132" w:rsidP="00D4294F">
            <w:pPr>
              <w:tabs>
                <w:tab w:val="center" w:pos="4252"/>
                <w:tab w:val="right" w:pos="8504"/>
              </w:tabs>
              <w:jc w:val="both"/>
              <w:rPr>
                <w:rFonts w:ascii="Trebuchet MS" w:hAnsi="Trebuchet MS" w:cs="Arial"/>
              </w:rPr>
            </w:pPr>
          </w:p>
          <w:p w:rsidR="009A2132" w:rsidRPr="00F40383" w:rsidRDefault="009A2132" w:rsidP="00D4294F">
            <w:pPr>
              <w:tabs>
                <w:tab w:val="center" w:pos="4252"/>
                <w:tab w:val="right" w:pos="8504"/>
              </w:tabs>
              <w:jc w:val="both"/>
              <w:rPr>
                <w:rFonts w:ascii="Trebuchet MS" w:hAnsi="Trebuchet MS" w:cs="Arial"/>
              </w:rPr>
            </w:pPr>
          </w:p>
          <w:p w:rsidR="009A2132" w:rsidRPr="00F40383" w:rsidRDefault="009A2132" w:rsidP="00D4294F">
            <w:pPr>
              <w:tabs>
                <w:tab w:val="center" w:pos="4252"/>
                <w:tab w:val="right" w:pos="8504"/>
              </w:tabs>
              <w:jc w:val="both"/>
              <w:rPr>
                <w:rFonts w:ascii="Trebuchet MS" w:hAnsi="Trebuchet MS" w:cs="Arial"/>
                <w:sz w:val="22"/>
                <w:szCs w:val="22"/>
              </w:rPr>
            </w:pPr>
            <w:r w:rsidRPr="00F40383">
              <w:rPr>
                <w:rFonts w:ascii="Trebuchet MS" w:hAnsi="Trebuchet MS" w:cs="Arial"/>
              </w:rPr>
              <w:t>FDO. ANTONIA TORRES MORENO</w:t>
            </w:r>
          </w:p>
        </w:tc>
      </w:tr>
    </w:tbl>
    <w:p w:rsidR="009A2132" w:rsidRDefault="009A2132" w:rsidP="009A2132">
      <w:pPr>
        <w:jc w:val="both"/>
        <w:rPr>
          <w:rFonts w:ascii="Trebuchet MS" w:hAnsi="Trebuchet MS" w:cs="Arial"/>
          <w:sz w:val="22"/>
          <w:szCs w:val="22"/>
        </w:rPr>
      </w:pPr>
    </w:p>
    <w:p w:rsidR="009A2132" w:rsidRDefault="009A2132" w:rsidP="009A2132">
      <w:pPr>
        <w:jc w:val="both"/>
        <w:rPr>
          <w:rFonts w:ascii="Trebuchet MS" w:hAnsi="Trebuchet MS" w:cs="Arial"/>
          <w:i/>
          <w:sz w:val="22"/>
          <w:szCs w:val="22"/>
        </w:rPr>
      </w:pPr>
    </w:p>
    <w:p w:rsidR="00C672FA" w:rsidRDefault="00C672FA">
      <w:pPr>
        <w:pStyle w:val="Encabezado"/>
        <w:tabs>
          <w:tab w:val="clear" w:pos="4252"/>
          <w:tab w:val="clear" w:pos="8504"/>
        </w:tabs>
      </w:pPr>
    </w:p>
    <w:p w:rsidR="00C672FA" w:rsidRDefault="00C672FA">
      <w:pPr>
        <w:pStyle w:val="Encabezado"/>
        <w:tabs>
          <w:tab w:val="clear" w:pos="4252"/>
          <w:tab w:val="clear" w:pos="8504"/>
        </w:tabs>
      </w:pPr>
    </w:p>
    <w:p w:rsidR="00C672FA" w:rsidRDefault="00C672FA">
      <w:pPr>
        <w:pStyle w:val="Encabezado"/>
        <w:tabs>
          <w:tab w:val="clear" w:pos="4252"/>
          <w:tab w:val="clear" w:pos="8504"/>
        </w:tabs>
      </w:pPr>
    </w:p>
    <w:p w:rsidR="00C672FA" w:rsidRDefault="00C672FA">
      <w:pPr>
        <w:pStyle w:val="Encabezado"/>
        <w:tabs>
          <w:tab w:val="clear" w:pos="4252"/>
          <w:tab w:val="clear" w:pos="8504"/>
        </w:tabs>
        <w:sectPr w:rsidR="00C672FA">
          <w:headerReference w:type="even" r:id="rId8"/>
          <w:headerReference w:type="default" r:id="rId9"/>
          <w:footerReference w:type="even" r:id="rId10"/>
          <w:footerReference w:type="default" r:id="rId11"/>
          <w:headerReference w:type="first" r:id="rId12"/>
          <w:footerReference w:type="first" r:id="rId13"/>
          <w:pgSz w:w="11906" w:h="16838"/>
          <w:pgMar w:top="1417" w:right="1286" w:bottom="1417" w:left="1260" w:header="708" w:footer="708" w:gutter="0"/>
          <w:cols w:space="708"/>
          <w:docGrid w:linePitch="360"/>
        </w:sectPr>
      </w:pPr>
    </w:p>
    <w:p w:rsidR="00C672FA" w:rsidRDefault="00C672FA">
      <w:pPr>
        <w:pStyle w:val="Encabezado"/>
        <w:tabs>
          <w:tab w:val="clear" w:pos="4252"/>
          <w:tab w:val="clear" w:pos="8504"/>
        </w:tabs>
        <w:rPr>
          <w:rFonts w:ascii="Trebuchet MS" w:hAnsi="Trebuchet MS"/>
        </w:rPr>
      </w:pPr>
    </w:p>
    <w:p w:rsidR="00C672FA" w:rsidRDefault="00C672FA">
      <w:pPr>
        <w:pStyle w:val="Encabezado"/>
        <w:tabs>
          <w:tab w:val="clear" w:pos="4252"/>
          <w:tab w:val="clear" w:pos="8504"/>
        </w:tabs>
        <w:rPr>
          <w:rFonts w:ascii="Trebuchet MS" w:hAnsi="Trebuchet MS"/>
        </w:rPr>
      </w:pPr>
    </w:p>
    <w:p w:rsidR="00C672FA" w:rsidRDefault="00C672FA">
      <w:pPr>
        <w:pStyle w:val="Encabezado"/>
        <w:tabs>
          <w:tab w:val="clear" w:pos="4252"/>
          <w:tab w:val="clear" w:pos="8504"/>
        </w:tabs>
        <w:rPr>
          <w:rFonts w:ascii="Trebuchet MS" w:hAnsi="Trebuchet MS"/>
        </w:rPr>
      </w:pPr>
    </w:p>
    <w:p w:rsidR="00C672FA" w:rsidRDefault="00C672FA">
      <w:pPr>
        <w:pStyle w:val="Encabezado"/>
        <w:tabs>
          <w:tab w:val="clear" w:pos="4252"/>
          <w:tab w:val="clear" w:pos="8504"/>
        </w:tabs>
        <w:rPr>
          <w:rFonts w:ascii="Trebuchet MS" w:hAnsi="Trebuchet MS"/>
        </w:rPr>
      </w:pPr>
    </w:p>
    <w:p w:rsidR="00C672FA" w:rsidRDefault="00C672FA">
      <w:pPr>
        <w:pStyle w:val="Encabezado"/>
        <w:tabs>
          <w:tab w:val="clear" w:pos="4252"/>
          <w:tab w:val="clear" w:pos="8504"/>
        </w:tabs>
        <w:ind w:right="1440"/>
        <w:rPr>
          <w:rFonts w:ascii="Trebuchet MS" w:hAnsi="Trebuchet MS"/>
        </w:rPr>
      </w:pPr>
    </w:p>
    <w:p w:rsidR="00C672FA" w:rsidRDefault="00C672FA">
      <w:pPr>
        <w:pStyle w:val="Encabezado"/>
        <w:tabs>
          <w:tab w:val="clear" w:pos="4252"/>
          <w:tab w:val="clear" w:pos="8504"/>
        </w:tabs>
        <w:rPr>
          <w:rFonts w:ascii="Trebuchet MS" w:hAnsi="Trebuchet MS"/>
        </w:rPr>
      </w:pPr>
    </w:p>
    <w:p w:rsidR="00C672FA" w:rsidRDefault="00C672FA">
      <w:pPr>
        <w:pStyle w:val="Encabezado"/>
        <w:tabs>
          <w:tab w:val="clear" w:pos="4252"/>
          <w:tab w:val="clear" w:pos="8504"/>
        </w:tabs>
        <w:rPr>
          <w:rFonts w:ascii="Trebuchet MS" w:hAnsi="Trebuchet MS"/>
        </w:rPr>
      </w:pPr>
    </w:p>
    <w:p w:rsidR="00C672FA" w:rsidRDefault="00C672FA">
      <w:pPr>
        <w:pStyle w:val="Encabezado"/>
        <w:tabs>
          <w:tab w:val="clear" w:pos="4252"/>
          <w:tab w:val="clear" w:pos="8504"/>
        </w:tabs>
        <w:rPr>
          <w:rFonts w:ascii="Trebuchet MS" w:hAnsi="Trebuchet MS"/>
        </w:rPr>
      </w:pPr>
    </w:p>
    <w:p w:rsidR="00C672FA" w:rsidRDefault="00C672FA">
      <w:pPr>
        <w:pStyle w:val="Encabezado"/>
        <w:tabs>
          <w:tab w:val="clear" w:pos="4252"/>
          <w:tab w:val="clear" w:pos="8504"/>
        </w:tabs>
        <w:rPr>
          <w:rFonts w:ascii="Trebuchet MS" w:hAnsi="Trebuchet MS"/>
        </w:rPr>
      </w:pPr>
    </w:p>
    <w:p w:rsidR="00C672FA" w:rsidRDefault="00C672FA">
      <w:pPr>
        <w:pStyle w:val="Encabezado"/>
        <w:tabs>
          <w:tab w:val="clear" w:pos="4252"/>
          <w:tab w:val="clear" w:pos="8504"/>
        </w:tabs>
        <w:rPr>
          <w:rFonts w:ascii="Trebuchet MS" w:hAnsi="Trebuchet MS"/>
        </w:rPr>
      </w:pPr>
    </w:p>
    <w:p w:rsidR="00C672FA" w:rsidRDefault="00C672FA">
      <w:pPr>
        <w:pStyle w:val="Encabezado"/>
        <w:tabs>
          <w:tab w:val="clear" w:pos="4252"/>
          <w:tab w:val="clear" w:pos="8504"/>
        </w:tabs>
        <w:rPr>
          <w:rFonts w:ascii="Trebuchet MS" w:hAnsi="Trebuchet MS"/>
        </w:rPr>
      </w:pPr>
    </w:p>
    <w:p w:rsidR="00C672FA" w:rsidRDefault="00C672FA">
      <w:pPr>
        <w:pStyle w:val="Encabezado"/>
        <w:tabs>
          <w:tab w:val="clear" w:pos="4252"/>
          <w:tab w:val="clear" w:pos="8504"/>
        </w:tabs>
        <w:rPr>
          <w:rFonts w:ascii="Trebuchet MS" w:hAnsi="Trebuchet MS"/>
        </w:rPr>
      </w:pPr>
    </w:p>
    <w:p w:rsidR="00C672FA" w:rsidRDefault="00C672FA">
      <w:pPr>
        <w:pStyle w:val="Encabezado"/>
        <w:tabs>
          <w:tab w:val="clear" w:pos="4252"/>
          <w:tab w:val="clear" w:pos="8504"/>
        </w:tabs>
        <w:rPr>
          <w:rFonts w:ascii="Trebuchet MS" w:hAnsi="Trebuchet MS"/>
        </w:rPr>
      </w:pPr>
    </w:p>
    <w:p w:rsidR="00C672FA" w:rsidRDefault="00C672FA">
      <w:pPr>
        <w:pStyle w:val="Encabezado"/>
        <w:tabs>
          <w:tab w:val="clear" w:pos="4252"/>
          <w:tab w:val="clear" w:pos="8504"/>
        </w:tabs>
        <w:rPr>
          <w:rFonts w:ascii="Trebuchet MS" w:hAnsi="Trebuchet MS"/>
        </w:rPr>
      </w:pPr>
    </w:p>
    <w:p w:rsidR="00C672FA" w:rsidRDefault="00C672FA">
      <w:pPr>
        <w:pStyle w:val="Encabezado"/>
        <w:tabs>
          <w:tab w:val="clear" w:pos="4252"/>
          <w:tab w:val="clear" w:pos="8504"/>
        </w:tabs>
        <w:rPr>
          <w:rFonts w:ascii="Trebuchet MS" w:hAnsi="Trebuchet MS"/>
        </w:rPr>
      </w:pPr>
    </w:p>
    <w:p w:rsidR="00C672FA" w:rsidRDefault="00C672FA">
      <w:pPr>
        <w:pStyle w:val="Encabezado"/>
        <w:tabs>
          <w:tab w:val="clear" w:pos="4252"/>
          <w:tab w:val="clear" w:pos="8504"/>
        </w:tabs>
        <w:rPr>
          <w:rFonts w:ascii="Trebuchet MS" w:hAnsi="Trebuchet MS"/>
        </w:rPr>
      </w:pPr>
    </w:p>
    <w:p w:rsidR="00C672FA" w:rsidRDefault="00C672FA">
      <w:pPr>
        <w:pStyle w:val="Encabezado"/>
        <w:tabs>
          <w:tab w:val="clear" w:pos="4252"/>
          <w:tab w:val="clear" w:pos="8504"/>
        </w:tabs>
        <w:rPr>
          <w:rFonts w:ascii="Trebuchet MS" w:hAnsi="Trebuchet MS"/>
        </w:rPr>
      </w:pPr>
    </w:p>
    <w:p w:rsidR="00C672FA" w:rsidRDefault="00C672FA">
      <w:pPr>
        <w:pStyle w:val="Encabezado"/>
        <w:tabs>
          <w:tab w:val="clear" w:pos="4252"/>
          <w:tab w:val="clear" w:pos="8504"/>
        </w:tabs>
        <w:rPr>
          <w:rFonts w:ascii="Trebuchet MS" w:hAnsi="Trebuchet MS"/>
        </w:rPr>
      </w:pPr>
    </w:p>
    <w:p w:rsidR="00C672FA" w:rsidRDefault="00C672FA">
      <w:pPr>
        <w:pStyle w:val="Encabezado"/>
        <w:tabs>
          <w:tab w:val="clear" w:pos="4252"/>
          <w:tab w:val="clear" w:pos="8504"/>
        </w:tabs>
        <w:rPr>
          <w:rFonts w:ascii="Trebuchet MS" w:hAnsi="Trebuchet MS"/>
        </w:rPr>
      </w:pPr>
    </w:p>
    <w:p w:rsidR="00C672FA" w:rsidRDefault="00C672FA">
      <w:pPr>
        <w:pStyle w:val="Encabezado"/>
        <w:tabs>
          <w:tab w:val="clear" w:pos="4252"/>
          <w:tab w:val="clear" w:pos="8504"/>
        </w:tabs>
        <w:rPr>
          <w:rFonts w:ascii="Trebuchet MS" w:hAnsi="Trebuchet MS"/>
        </w:rPr>
      </w:pPr>
    </w:p>
    <w:p w:rsidR="00C672FA" w:rsidRDefault="00C672FA">
      <w:pPr>
        <w:pStyle w:val="Encabezado"/>
        <w:tabs>
          <w:tab w:val="clear" w:pos="4252"/>
          <w:tab w:val="clear" w:pos="8504"/>
        </w:tabs>
        <w:rPr>
          <w:rFonts w:ascii="Trebuchet MS" w:hAnsi="Trebuchet MS"/>
        </w:rPr>
      </w:pPr>
    </w:p>
    <w:p w:rsidR="00C672FA" w:rsidRDefault="00C672FA">
      <w:pPr>
        <w:pStyle w:val="Encabezado"/>
        <w:tabs>
          <w:tab w:val="clear" w:pos="4252"/>
          <w:tab w:val="clear" w:pos="8504"/>
        </w:tabs>
        <w:rPr>
          <w:rFonts w:ascii="Trebuchet MS" w:hAnsi="Trebuchet MS"/>
        </w:rPr>
      </w:pPr>
    </w:p>
    <w:p w:rsidR="00C672FA" w:rsidRDefault="00C672FA">
      <w:pPr>
        <w:pStyle w:val="Encabezado"/>
        <w:tabs>
          <w:tab w:val="clear" w:pos="4252"/>
          <w:tab w:val="clear" w:pos="8504"/>
        </w:tabs>
        <w:rPr>
          <w:rFonts w:ascii="Trebuchet MS" w:hAnsi="Trebuchet MS"/>
        </w:rPr>
      </w:pPr>
    </w:p>
    <w:p w:rsidR="00C672FA" w:rsidRDefault="00C672FA">
      <w:pPr>
        <w:pStyle w:val="Encabezado"/>
        <w:tabs>
          <w:tab w:val="clear" w:pos="4252"/>
          <w:tab w:val="clear" w:pos="8504"/>
        </w:tabs>
        <w:rPr>
          <w:rFonts w:ascii="Trebuchet MS" w:hAnsi="Trebuchet MS"/>
        </w:rPr>
      </w:pPr>
    </w:p>
    <w:sectPr w:rsidR="00C672FA" w:rsidSect="00C64AD6">
      <w:headerReference w:type="default" r:id="rId14"/>
      <w:type w:val="continuous"/>
      <w:pgSz w:w="11906" w:h="16838"/>
      <w:pgMar w:top="1417" w:right="386" w:bottom="1417"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AF3" w:rsidRDefault="00800AF3">
      <w:r>
        <w:separator/>
      </w:r>
    </w:p>
  </w:endnote>
  <w:endnote w:type="continuationSeparator" w:id="1">
    <w:p w:rsidR="00800AF3" w:rsidRDefault="00800AF3">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ntana">
    <w:panose1 w:val="02000403050000020004"/>
    <w:charset w:val="00"/>
    <w:family w:val="auto"/>
    <w:pitch w:val="variable"/>
    <w:sig w:usb0="8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DC8" w:rsidRDefault="006F2DC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2FA" w:rsidRDefault="00C672FA">
    <w:pPr>
      <w:pStyle w:val="Piedepgina"/>
      <w:ind w:right="-72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DC8" w:rsidRDefault="006F2DC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AF3" w:rsidRDefault="00800AF3">
      <w:r>
        <w:separator/>
      </w:r>
    </w:p>
  </w:footnote>
  <w:footnote w:type="continuationSeparator" w:id="1">
    <w:p w:rsidR="00800AF3" w:rsidRDefault="00800A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DC8" w:rsidRDefault="006F2DC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2FA" w:rsidRDefault="00A74967">
    <w:pPr>
      <w:pStyle w:val="Encabezado"/>
      <w:tabs>
        <w:tab w:val="left" w:pos="9360"/>
      </w:tabs>
      <w:rPr>
        <w:rFonts w:ascii="Santana" w:hAnsi="Santana" w:cs="Arial"/>
        <w:sz w:val="16"/>
        <w:szCs w:val="16"/>
      </w:rPr>
    </w:pPr>
    <w:r w:rsidRPr="00A7496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4.5pt;margin-top:-2.5pt;width:130.5pt;height:37.95pt;z-index:-2">
          <v:imagedata r:id="rId1" o:title="logo_ayto_paiporta"/>
        </v:shape>
      </w:pict>
    </w:r>
    <w:r w:rsidRPr="00A74967">
      <w:rPr>
        <w:noProof/>
      </w:rPr>
      <w:pict>
        <v:shape id="_x0000_s2059" type="#_x0000_t75" style="position:absolute;margin-left:142.45pt;margin-top:-6.1pt;width:214.55pt;height:57.4pt;z-index:-3">
          <v:imagedata r:id="rId2" o:title="LOGO AFIC Y GENERALITAT 2011"/>
        </v:shape>
      </w:pict>
    </w:r>
  </w:p>
  <w:p w:rsidR="00C672FA" w:rsidRDefault="00C672FA">
    <w:pPr>
      <w:pStyle w:val="Encabezado"/>
      <w:tabs>
        <w:tab w:val="clear" w:pos="4252"/>
        <w:tab w:val="clear" w:pos="8504"/>
        <w:tab w:val="left" w:pos="1110"/>
      </w:tabs>
      <w:rPr>
        <w:rFonts w:ascii="Santana" w:hAnsi="Santana" w:cs="Arial"/>
        <w:sz w:val="16"/>
        <w:szCs w:val="16"/>
      </w:rPr>
    </w:pPr>
    <w:r>
      <w:rPr>
        <w:rFonts w:ascii="Santana" w:hAnsi="Santana" w:cs="Arial"/>
        <w:sz w:val="16"/>
        <w:szCs w:val="16"/>
      </w:rPr>
      <w:tab/>
    </w:r>
  </w:p>
  <w:p w:rsidR="009120C1" w:rsidRDefault="009120C1">
    <w:pPr>
      <w:pStyle w:val="Encabezado"/>
      <w:tabs>
        <w:tab w:val="clear" w:pos="4252"/>
        <w:tab w:val="clear" w:pos="8504"/>
        <w:tab w:val="left" w:pos="1110"/>
      </w:tabs>
      <w:rPr>
        <w:rFonts w:ascii="Santana" w:hAnsi="Santana" w:cs="Arial"/>
        <w:sz w:val="16"/>
        <w:szCs w:val="16"/>
      </w:rPr>
    </w:pPr>
  </w:p>
  <w:p w:rsidR="009120C1" w:rsidRDefault="009120C1">
    <w:pPr>
      <w:pStyle w:val="Encabezado"/>
      <w:tabs>
        <w:tab w:val="clear" w:pos="4252"/>
        <w:tab w:val="clear" w:pos="8504"/>
        <w:tab w:val="left" w:pos="1110"/>
      </w:tabs>
      <w:rPr>
        <w:rFonts w:ascii="Santana" w:hAnsi="Santana" w:cs="Arial"/>
        <w:sz w:val="16"/>
        <w:szCs w:val="16"/>
      </w:rPr>
    </w:pPr>
  </w:p>
  <w:p w:rsidR="009120C1" w:rsidRDefault="009120C1">
    <w:pPr>
      <w:pStyle w:val="Encabezado"/>
      <w:tabs>
        <w:tab w:val="clear" w:pos="4252"/>
        <w:tab w:val="clear" w:pos="8504"/>
        <w:tab w:val="left" w:pos="1110"/>
      </w:tabs>
      <w:rPr>
        <w:rFonts w:ascii="Santana" w:hAnsi="Santana" w:cs="Arial"/>
        <w:sz w:val="16"/>
        <w:szCs w:val="16"/>
      </w:rPr>
    </w:pPr>
  </w:p>
  <w:p w:rsidR="009120C1" w:rsidRDefault="009120C1">
    <w:pPr>
      <w:pStyle w:val="Encabezado"/>
      <w:tabs>
        <w:tab w:val="clear" w:pos="4252"/>
        <w:tab w:val="clear" w:pos="8504"/>
        <w:tab w:val="left" w:pos="1110"/>
      </w:tabs>
      <w:rPr>
        <w:rFonts w:ascii="Santana" w:hAnsi="Santana" w:cs="Arial"/>
        <w:sz w:val="16"/>
        <w:szCs w:val="16"/>
      </w:rPr>
    </w:pPr>
  </w:p>
  <w:p w:rsidR="009120C1" w:rsidRDefault="009120C1">
    <w:pPr>
      <w:pStyle w:val="Encabezado"/>
      <w:tabs>
        <w:tab w:val="clear" w:pos="4252"/>
        <w:tab w:val="clear" w:pos="8504"/>
        <w:tab w:val="left" w:pos="1110"/>
      </w:tabs>
      <w:rPr>
        <w:rFonts w:ascii="Santana" w:hAnsi="Santana" w:cs="Arial"/>
        <w:sz w:val="16"/>
        <w:szCs w:val="16"/>
      </w:rPr>
    </w:pPr>
  </w:p>
  <w:p w:rsidR="009120C1" w:rsidRDefault="00A74967">
    <w:pPr>
      <w:pStyle w:val="Encabezado"/>
      <w:tabs>
        <w:tab w:val="clear" w:pos="4252"/>
        <w:tab w:val="clear" w:pos="8504"/>
        <w:tab w:val="left" w:pos="1110"/>
      </w:tabs>
      <w:rPr>
        <w:rFonts w:ascii="Santana" w:hAnsi="Santana" w:cs="Arial"/>
        <w:sz w:val="16"/>
        <w:szCs w:val="16"/>
      </w:rPr>
    </w:pPr>
    <w:r w:rsidRPr="00A74967">
      <w:rPr>
        <w:rFonts w:ascii="Trebuchet MS" w:hAnsi="Trebuchet MS" w:cs="Arial"/>
        <w:noProof/>
        <w:color w:val="FFFFFF"/>
        <w:sz w:val="20"/>
        <w:szCs w:val="20"/>
      </w:rPr>
      <w:pict>
        <v:rect id="_x0000_s2061" style="position:absolute;margin-left:-63.75pt;margin-top:4.3pt;width:644.25pt;height:18.75pt;z-index:-1" fillcolor="gray" strokecolor="gray"/>
      </w:pict>
    </w:r>
  </w:p>
  <w:p w:rsidR="009120C1" w:rsidRPr="009120C1" w:rsidRDefault="009120C1" w:rsidP="006F2DC8">
    <w:pPr>
      <w:pStyle w:val="Encabezado"/>
      <w:tabs>
        <w:tab w:val="clear" w:pos="4252"/>
        <w:tab w:val="clear" w:pos="8504"/>
        <w:tab w:val="left" w:pos="1110"/>
      </w:tabs>
      <w:ind w:left="-709" w:right="-563"/>
      <w:rPr>
        <w:rFonts w:ascii="Trebuchet MS" w:hAnsi="Trebuchet MS" w:cs="Arial"/>
        <w:color w:val="FFFFFF"/>
        <w:sz w:val="20"/>
        <w:szCs w:val="20"/>
      </w:rPr>
    </w:pPr>
    <w:r w:rsidRPr="009120C1">
      <w:rPr>
        <w:rFonts w:ascii="Trebuchet MS" w:hAnsi="Trebuchet MS" w:cs="Arial"/>
        <w:color w:val="FFFFFF"/>
        <w:sz w:val="20"/>
        <w:szCs w:val="20"/>
      </w:rPr>
      <w:t>An</w:t>
    </w:r>
    <w:r w:rsidR="006F2DC8">
      <w:rPr>
        <w:rFonts w:ascii="Trebuchet MS" w:hAnsi="Trebuchet MS" w:cs="Arial"/>
        <w:color w:val="FFFFFF"/>
        <w:sz w:val="20"/>
        <w:szCs w:val="20"/>
      </w:rPr>
      <w:t xml:space="preserve">tonia Torres Moreno  C/ Santa </w:t>
    </w:r>
    <w:r w:rsidRPr="009120C1">
      <w:rPr>
        <w:rFonts w:ascii="Trebuchet MS" w:hAnsi="Trebuchet MS" w:cs="Arial"/>
        <w:color w:val="FFFFFF"/>
        <w:sz w:val="20"/>
        <w:szCs w:val="20"/>
      </w:rPr>
      <w:t>Anna, 35</w:t>
    </w:r>
    <w:r w:rsidR="006F2DC8">
      <w:rPr>
        <w:rFonts w:ascii="Trebuchet MS" w:hAnsi="Trebuchet MS" w:cs="Arial"/>
        <w:color w:val="FFFFFF"/>
        <w:sz w:val="20"/>
        <w:szCs w:val="20"/>
      </w:rPr>
      <w:t xml:space="preserve"> ·</w:t>
    </w:r>
    <w:r w:rsidRPr="009120C1">
      <w:rPr>
        <w:rFonts w:ascii="Trebuchet MS" w:hAnsi="Trebuchet MS" w:cs="Arial"/>
        <w:color w:val="FFFFFF"/>
        <w:sz w:val="20"/>
        <w:szCs w:val="20"/>
      </w:rPr>
      <w:t xml:space="preserve"> 46200 Paiporta</w:t>
    </w:r>
    <w:r w:rsidR="006F2DC8">
      <w:rPr>
        <w:rFonts w:ascii="Trebuchet MS" w:hAnsi="Trebuchet MS" w:cs="Arial"/>
        <w:color w:val="FFFFFF"/>
        <w:sz w:val="20"/>
        <w:szCs w:val="20"/>
      </w:rPr>
      <w:t xml:space="preserve"> ·</w:t>
    </w:r>
    <w:r w:rsidRPr="009120C1">
      <w:rPr>
        <w:rFonts w:ascii="Trebuchet MS" w:hAnsi="Trebuchet MS" w:cs="Arial"/>
        <w:color w:val="FFFFFF"/>
        <w:sz w:val="20"/>
        <w:szCs w:val="20"/>
      </w:rPr>
      <w:t xml:space="preserve"> Telf. 96 397 24 74 Fax. 96 397 17</w:t>
    </w:r>
    <w:r w:rsidR="006F2DC8">
      <w:rPr>
        <w:rFonts w:ascii="Trebuchet MS" w:hAnsi="Trebuchet MS" w:cs="Arial"/>
        <w:color w:val="FFFFFF"/>
        <w:sz w:val="20"/>
        <w:szCs w:val="20"/>
      </w:rPr>
      <w:t xml:space="preserve"> 25 atorres@paiporta.es</w:t>
    </w:r>
  </w:p>
  <w:p w:rsidR="009120C1" w:rsidRPr="009120C1" w:rsidRDefault="009120C1">
    <w:pPr>
      <w:pStyle w:val="Encabezado"/>
      <w:tabs>
        <w:tab w:val="clear" w:pos="4252"/>
        <w:tab w:val="clear" w:pos="8504"/>
        <w:tab w:val="left" w:pos="1110"/>
      </w:tabs>
      <w:rPr>
        <w:rFonts w:ascii="Trebuchet MS" w:hAnsi="Trebuchet MS" w:cs="Arial"/>
        <w:color w:val="FFFFFF"/>
      </w:rPr>
    </w:pPr>
  </w:p>
  <w:p w:rsidR="009120C1" w:rsidRDefault="009120C1">
    <w:pPr>
      <w:pStyle w:val="Encabezado"/>
      <w:tabs>
        <w:tab w:val="clear" w:pos="4252"/>
        <w:tab w:val="clear" w:pos="8504"/>
        <w:tab w:val="left" w:pos="1110"/>
      </w:tabs>
      <w:rPr>
        <w:rFonts w:ascii="Santana" w:hAnsi="Santana" w:cs="Arial"/>
        <w:sz w:val="16"/>
        <w:szCs w:val="16"/>
      </w:rPr>
    </w:pPr>
  </w:p>
  <w:p w:rsidR="009120C1" w:rsidRDefault="009120C1">
    <w:pPr>
      <w:pStyle w:val="Encabezado"/>
      <w:tabs>
        <w:tab w:val="clear" w:pos="4252"/>
        <w:tab w:val="clear" w:pos="8504"/>
        <w:tab w:val="left" w:pos="1110"/>
      </w:tabs>
      <w:rPr>
        <w:rFonts w:ascii="Santana" w:hAnsi="Santana" w:cs="Arial"/>
        <w:sz w:val="16"/>
        <w:szCs w:val="16"/>
      </w:rPr>
    </w:pPr>
  </w:p>
  <w:p w:rsidR="00C672FA" w:rsidRDefault="00C672FA">
    <w:pPr>
      <w:pStyle w:val="Encabezado"/>
      <w:rPr>
        <w:color w:val="1C1C1C"/>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DC8" w:rsidRDefault="006F2DC8">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2FA" w:rsidRDefault="00A74967">
    <w:pPr>
      <w:pStyle w:val="Encabezado"/>
      <w:rPr>
        <w:rFonts w:ascii="Santana" w:hAnsi="Santana" w:cs="Arial"/>
        <w:sz w:val="16"/>
        <w:szCs w:val="16"/>
      </w:rPr>
    </w:pPr>
    <w:r w:rsidRPr="00A74967">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493.5pt;margin-top:-18.55pt;width:18pt;height:28.5pt;z-index:1;mso-wrap-edited:f" wrapcoords="5400 0 0 3979 -900 9095 -900 18189 4500 21032 5400 21032 16200 21032 17100 21032 21600 18189 21600 3979 16200 0 5400 0">
          <v:imagedata r:id="rId1" o:title=""/>
          <w10:wrap type="through"/>
        </v:shape>
      </w:pict>
    </w:r>
  </w:p>
  <w:p w:rsidR="00C672FA" w:rsidRDefault="00C672FA">
    <w:pPr>
      <w:pStyle w:val="Encabezado"/>
      <w:ind w:right="540"/>
      <w:rPr>
        <w:rFonts w:ascii="Santana" w:hAnsi="Santana" w:cs="Arial"/>
        <w:sz w:val="16"/>
        <w:szCs w:val="16"/>
      </w:rPr>
    </w:pPr>
  </w:p>
  <w:p w:rsidR="00C672FA" w:rsidRDefault="00C672FA">
    <w:pPr>
      <w:pStyle w:val="Encabezado"/>
      <w:tabs>
        <w:tab w:val="clear" w:pos="4252"/>
        <w:tab w:val="clear" w:pos="8504"/>
        <w:tab w:val="left" w:pos="1110"/>
      </w:tabs>
      <w:rPr>
        <w:rFonts w:ascii="Santana" w:hAnsi="Santana" w:cs="Arial"/>
        <w:color w:val="1C1C1C"/>
        <w:sz w:val="16"/>
        <w:szCs w:val="16"/>
      </w:rPr>
    </w:pPr>
    <w:r>
      <w:rPr>
        <w:rFonts w:ascii="Santana" w:hAnsi="Santana" w:cs="Arial"/>
        <w:color w:val="1C1C1C"/>
        <w:sz w:val="20"/>
        <w:szCs w:val="16"/>
      </w:rPr>
      <w:t>comunicació i imatge</w:t>
    </w:r>
  </w:p>
  <w:p w:rsidR="00C672FA" w:rsidRDefault="00C672F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A37F1"/>
    <w:multiLevelType w:val="hybridMultilevel"/>
    <w:tmpl w:val="3FAAD746"/>
    <w:lvl w:ilvl="0" w:tplc="07F241A2">
      <w:numFmt w:val="bullet"/>
      <w:lvlText w:val="-"/>
      <w:lvlJc w:val="left"/>
      <w:pPr>
        <w:ind w:left="720" w:hanging="360"/>
      </w:pPr>
      <w:rPr>
        <w:rFonts w:ascii="Trebuchet MS" w:eastAsia="Times New Roman" w:hAnsi="Trebuchet M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08"/>
  <w:hyphenationZone w:val="425"/>
  <w:noPunctuationKerning/>
  <w:characterSpacingControl w:val="doNotCompress"/>
  <w:hdrShapeDefaults>
    <o:shapedefaults v:ext="edit" spidmax="35842"/>
    <o:shapelayout v:ext="edit">
      <o:idmap v:ext="edit" data="2"/>
    </o:shapelayout>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4E29"/>
    <w:rsid w:val="00016263"/>
    <w:rsid w:val="00055FF7"/>
    <w:rsid w:val="000B0AF3"/>
    <w:rsid w:val="000D49CE"/>
    <w:rsid w:val="00130D5D"/>
    <w:rsid w:val="00161F74"/>
    <w:rsid w:val="00165190"/>
    <w:rsid w:val="00172FCF"/>
    <w:rsid w:val="001C1351"/>
    <w:rsid w:val="001C29C0"/>
    <w:rsid w:val="0020313E"/>
    <w:rsid w:val="002A2181"/>
    <w:rsid w:val="002E4EE7"/>
    <w:rsid w:val="003046DA"/>
    <w:rsid w:val="00306426"/>
    <w:rsid w:val="00323703"/>
    <w:rsid w:val="00344062"/>
    <w:rsid w:val="003456FF"/>
    <w:rsid w:val="00623BA8"/>
    <w:rsid w:val="0067404C"/>
    <w:rsid w:val="006A701D"/>
    <w:rsid w:val="006F2DC8"/>
    <w:rsid w:val="00727307"/>
    <w:rsid w:val="007654AF"/>
    <w:rsid w:val="007922E3"/>
    <w:rsid w:val="007B1A77"/>
    <w:rsid w:val="00800AF3"/>
    <w:rsid w:val="00865394"/>
    <w:rsid w:val="008827A6"/>
    <w:rsid w:val="008A41AA"/>
    <w:rsid w:val="008B6C41"/>
    <w:rsid w:val="009120C1"/>
    <w:rsid w:val="009151C7"/>
    <w:rsid w:val="00917D45"/>
    <w:rsid w:val="00957D2A"/>
    <w:rsid w:val="00987919"/>
    <w:rsid w:val="009A2132"/>
    <w:rsid w:val="009F5278"/>
    <w:rsid w:val="00A12641"/>
    <w:rsid w:val="00A12D94"/>
    <w:rsid w:val="00A724A2"/>
    <w:rsid w:val="00A74967"/>
    <w:rsid w:val="00B01B3A"/>
    <w:rsid w:val="00B34E48"/>
    <w:rsid w:val="00B353CC"/>
    <w:rsid w:val="00B52EAE"/>
    <w:rsid w:val="00B64E29"/>
    <w:rsid w:val="00B72D8D"/>
    <w:rsid w:val="00B76EB8"/>
    <w:rsid w:val="00C165BC"/>
    <w:rsid w:val="00C24AEB"/>
    <w:rsid w:val="00C34F23"/>
    <w:rsid w:val="00C44BFB"/>
    <w:rsid w:val="00C5190D"/>
    <w:rsid w:val="00C63D7A"/>
    <w:rsid w:val="00C64AD6"/>
    <w:rsid w:val="00C672FA"/>
    <w:rsid w:val="00CB2261"/>
    <w:rsid w:val="00D16EAF"/>
    <w:rsid w:val="00D8161D"/>
    <w:rsid w:val="00D8431E"/>
    <w:rsid w:val="00DA607B"/>
    <w:rsid w:val="00EB7DFA"/>
    <w:rsid w:val="00EF393A"/>
    <w:rsid w:val="00F00341"/>
    <w:rsid w:val="00F45467"/>
    <w:rsid w:val="00F776CC"/>
    <w:rsid w:val="00F908AA"/>
    <w:rsid w:val="00FE23C7"/>
    <w:rsid w:val="00FF209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132"/>
    <w:rPr>
      <w:sz w:val="24"/>
      <w:szCs w:val="24"/>
    </w:rPr>
  </w:style>
  <w:style w:type="paragraph" w:styleId="Ttulo1">
    <w:name w:val="heading 1"/>
    <w:basedOn w:val="Normal"/>
    <w:next w:val="Normal"/>
    <w:qFormat/>
    <w:rsid w:val="00C64AD6"/>
    <w:pPr>
      <w:keepNext/>
      <w:jc w:val="center"/>
      <w:outlineLvl w:val="0"/>
    </w:pPr>
    <w:rPr>
      <w:b/>
    </w:rPr>
  </w:style>
  <w:style w:type="paragraph" w:styleId="Ttulo2">
    <w:name w:val="heading 2"/>
    <w:basedOn w:val="Normal"/>
    <w:next w:val="Normal"/>
    <w:qFormat/>
    <w:rsid w:val="00C64AD6"/>
    <w:pPr>
      <w:keepNext/>
      <w:outlineLvl w:val="1"/>
    </w:pPr>
    <w:rPr>
      <w:rFonts w:ascii="Arial" w:hAnsi="Arial" w:cs="Arial"/>
      <w:b/>
      <w:bCs/>
      <w:color w:val="000000"/>
    </w:rPr>
  </w:style>
  <w:style w:type="paragraph" w:styleId="Ttulo3">
    <w:name w:val="heading 3"/>
    <w:basedOn w:val="Normal"/>
    <w:next w:val="Normal"/>
    <w:qFormat/>
    <w:rsid w:val="00C64AD6"/>
    <w:pPr>
      <w:keepNext/>
      <w:outlineLvl w:val="2"/>
    </w:pPr>
    <w:rPr>
      <w:rFonts w:ascii="Arial" w:hAnsi="Arial" w:cs="Arial"/>
      <w:b/>
      <w:bCs/>
      <w:szCs w:val="18"/>
    </w:rPr>
  </w:style>
  <w:style w:type="paragraph" w:styleId="Ttulo4">
    <w:name w:val="heading 4"/>
    <w:basedOn w:val="Normal"/>
    <w:next w:val="Normal"/>
    <w:qFormat/>
    <w:rsid w:val="00C64AD6"/>
    <w:pPr>
      <w:keepNext/>
      <w:jc w:val="center"/>
      <w:outlineLvl w:val="3"/>
    </w:pPr>
    <w:rPr>
      <w:rFonts w:ascii="Arial" w:hAnsi="Arial" w:cs="Arial"/>
      <w:b/>
      <w:bCs/>
      <w:color w:val="FF0000"/>
    </w:rPr>
  </w:style>
  <w:style w:type="paragraph" w:styleId="Ttulo5">
    <w:name w:val="heading 5"/>
    <w:basedOn w:val="Normal"/>
    <w:next w:val="Normal"/>
    <w:qFormat/>
    <w:rsid w:val="00C64AD6"/>
    <w:pPr>
      <w:keepNext/>
      <w:jc w:val="center"/>
      <w:outlineLvl w:val="4"/>
    </w:pPr>
    <w:rPr>
      <w:rFonts w:ascii="Arial" w:hAnsi="Arial" w:cs="Arial"/>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64AD6"/>
    <w:pPr>
      <w:tabs>
        <w:tab w:val="center" w:pos="4252"/>
        <w:tab w:val="right" w:pos="8504"/>
      </w:tabs>
    </w:pPr>
  </w:style>
  <w:style w:type="paragraph" w:styleId="Piedepgina">
    <w:name w:val="footer"/>
    <w:basedOn w:val="Normal"/>
    <w:semiHidden/>
    <w:rsid w:val="00C64AD6"/>
    <w:pPr>
      <w:tabs>
        <w:tab w:val="center" w:pos="4252"/>
        <w:tab w:val="right" w:pos="8504"/>
      </w:tabs>
    </w:pPr>
  </w:style>
  <w:style w:type="paragraph" w:styleId="Textoindependiente">
    <w:name w:val="Body Text"/>
    <w:basedOn w:val="Normal"/>
    <w:semiHidden/>
    <w:rsid w:val="00C64AD6"/>
    <w:rPr>
      <w:rFonts w:ascii="Arial" w:hAnsi="Arial" w:cs="Arial"/>
      <w:sz w:val="18"/>
      <w:szCs w:val="18"/>
    </w:rPr>
  </w:style>
  <w:style w:type="paragraph" w:styleId="Textoindependiente2">
    <w:name w:val="Body Text 2"/>
    <w:basedOn w:val="Normal"/>
    <w:semiHidden/>
    <w:rsid w:val="00C64AD6"/>
    <w:rPr>
      <w:rFonts w:ascii="Arial" w:hAnsi="Arial" w:cs="Arial"/>
      <w:b/>
      <w:bCs/>
      <w:color w:val="000000"/>
    </w:rPr>
  </w:style>
  <w:style w:type="character" w:customStyle="1" w:styleId="bodytext1">
    <w:name w:val="bodytext1"/>
    <w:basedOn w:val="Fuentedeprrafopredeter"/>
    <w:rsid w:val="00C64AD6"/>
    <w:rPr>
      <w:rFonts w:ascii="Arial" w:hAnsi="Arial" w:cs="Arial" w:hint="default"/>
      <w:sz w:val="16"/>
      <w:szCs w:val="16"/>
    </w:rPr>
  </w:style>
  <w:style w:type="paragraph" w:styleId="Textodebloque">
    <w:name w:val="Block Text"/>
    <w:basedOn w:val="Normal"/>
    <w:semiHidden/>
    <w:rsid w:val="00C64AD6"/>
    <w:pPr>
      <w:ind w:left="180" w:right="180"/>
    </w:pPr>
    <w:rPr>
      <w:rFonts w:ascii="Trebuchet MS" w:hAnsi="Trebuchet MS"/>
      <w:sz w:val="20"/>
    </w:rPr>
  </w:style>
  <w:style w:type="character" w:customStyle="1" w:styleId="EncabezadoCar">
    <w:name w:val="Encabezado Car"/>
    <w:basedOn w:val="Fuentedeprrafopredeter"/>
    <w:link w:val="Encabezado"/>
    <w:rsid w:val="009A213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Torres\Mis%20documentos\COMERCIO\AFIC\plantilla%20afic%20201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D7ECA-DE22-4CCF-A2DF-1A4920476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afic 2011.dot</Template>
  <TotalTime>152</TotalTime>
  <Pages>3</Pages>
  <Words>572</Words>
  <Characters>3147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INFORME SOBRE  PROPUESTA DE ADQUISICIÓN DE</vt:lpstr>
    </vt:vector>
  </TitlesOfParts>
  <Company>PAIPORTA</Company>
  <LinksUpToDate>false</LinksUpToDate>
  <CharactersWithSpaces>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SOBRE  PROPUESTA DE ADQUISICIÓN DE</dc:title>
  <dc:subject/>
  <dc:creator> </dc:creator>
  <cp:keywords/>
  <cp:lastModifiedBy> </cp:lastModifiedBy>
  <cp:revision>13</cp:revision>
  <cp:lastPrinted>2014-10-21T07:25:00Z</cp:lastPrinted>
  <dcterms:created xsi:type="dcterms:W3CDTF">2014-09-29T07:35:00Z</dcterms:created>
  <dcterms:modified xsi:type="dcterms:W3CDTF">2014-11-21T09:28:00Z</dcterms:modified>
</cp:coreProperties>
</file>